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9" w:rsidRPr="004775F8" w:rsidRDefault="00444F09" w:rsidP="00EA5C5F">
      <w:pPr>
        <w:jc w:val="center"/>
        <w:rPr>
          <w:b/>
          <w:sz w:val="24"/>
          <w:szCs w:val="24"/>
        </w:rPr>
      </w:pPr>
    </w:p>
    <w:p w:rsidR="00EA5C5F" w:rsidRPr="004775F8" w:rsidRDefault="00EA5C5F" w:rsidP="00EA5C5F">
      <w:pPr>
        <w:jc w:val="center"/>
        <w:rPr>
          <w:b/>
          <w:sz w:val="24"/>
          <w:szCs w:val="24"/>
        </w:rPr>
      </w:pPr>
      <w:r w:rsidRPr="004775F8">
        <w:rPr>
          <w:b/>
          <w:sz w:val="24"/>
          <w:szCs w:val="24"/>
        </w:rPr>
        <w:t>РОССИЙСКАЯ ФЕДЕРАЦИЯ</w:t>
      </w:r>
    </w:p>
    <w:p w:rsidR="00EA5C5F" w:rsidRPr="004775F8" w:rsidRDefault="00EA5C5F" w:rsidP="00EA5C5F">
      <w:pPr>
        <w:jc w:val="center"/>
        <w:rPr>
          <w:b/>
          <w:sz w:val="24"/>
          <w:szCs w:val="24"/>
        </w:rPr>
      </w:pPr>
      <w:r w:rsidRPr="004775F8">
        <w:rPr>
          <w:b/>
          <w:sz w:val="24"/>
          <w:szCs w:val="24"/>
        </w:rPr>
        <w:t>АДМИНИСТРАЦИЯ АЛТАЙСКОГО РАЙОНА</w:t>
      </w:r>
    </w:p>
    <w:p w:rsidR="00EA5C5F" w:rsidRPr="004775F8" w:rsidRDefault="00EA5C5F" w:rsidP="00EA5C5F">
      <w:pPr>
        <w:jc w:val="center"/>
        <w:rPr>
          <w:b/>
          <w:sz w:val="24"/>
          <w:szCs w:val="24"/>
        </w:rPr>
      </w:pPr>
      <w:r w:rsidRPr="004775F8">
        <w:rPr>
          <w:b/>
          <w:sz w:val="24"/>
          <w:szCs w:val="24"/>
        </w:rPr>
        <w:t>АЛТАЙСКОГО КРАЯ</w:t>
      </w:r>
    </w:p>
    <w:p w:rsidR="00EA5C5F" w:rsidRPr="004775F8" w:rsidRDefault="00CD7D89" w:rsidP="00EA5C5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9pt,8.55pt" to="495pt,8.55pt" strokeweight="4.5pt">
            <v:stroke linestyle="thinThick"/>
          </v:line>
        </w:pict>
      </w:r>
    </w:p>
    <w:p w:rsidR="00444F09" w:rsidRPr="004775F8" w:rsidRDefault="00444F09" w:rsidP="00EA5C5F">
      <w:pPr>
        <w:jc w:val="center"/>
        <w:rPr>
          <w:sz w:val="24"/>
          <w:szCs w:val="24"/>
        </w:rPr>
      </w:pPr>
    </w:p>
    <w:p w:rsidR="00EA5C5F" w:rsidRPr="004775F8" w:rsidRDefault="00EA5C5F" w:rsidP="00EA5C5F">
      <w:pPr>
        <w:jc w:val="center"/>
        <w:rPr>
          <w:b/>
          <w:spacing w:val="40"/>
          <w:sz w:val="24"/>
          <w:szCs w:val="24"/>
        </w:rPr>
      </w:pPr>
      <w:r w:rsidRPr="004775F8">
        <w:rPr>
          <w:b/>
          <w:spacing w:val="40"/>
          <w:sz w:val="24"/>
          <w:szCs w:val="24"/>
        </w:rPr>
        <w:t>ПОСТАНОВЛЕНИЕ</w:t>
      </w:r>
    </w:p>
    <w:p w:rsidR="00444F09" w:rsidRPr="004775F8" w:rsidRDefault="00444F09" w:rsidP="00EA5C5F">
      <w:pPr>
        <w:jc w:val="center"/>
        <w:rPr>
          <w:b/>
          <w:spacing w:val="40"/>
          <w:sz w:val="24"/>
          <w:szCs w:val="24"/>
        </w:rPr>
      </w:pPr>
    </w:p>
    <w:p w:rsidR="00EA5C5F" w:rsidRPr="004775F8" w:rsidRDefault="00EA5C5F" w:rsidP="00125985">
      <w:pPr>
        <w:ind w:right="-1"/>
        <w:jc w:val="center"/>
        <w:rPr>
          <w:sz w:val="24"/>
          <w:szCs w:val="24"/>
          <w:u w:val="single"/>
        </w:rPr>
      </w:pPr>
      <w:r w:rsidRPr="004775F8">
        <w:rPr>
          <w:sz w:val="24"/>
          <w:szCs w:val="24"/>
          <w:u w:val="single"/>
        </w:rPr>
        <w:t xml:space="preserve">« </w:t>
      </w:r>
      <w:r w:rsidR="00444F09" w:rsidRPr="004775F8">
        <w:rPr>
          <w:sz w:val="24"/>
          <w:szCs w:val="24"/>
          <w:u w:val="single"/>
        </w:rPr>
        <w:t xml:space="preserve"> </w:t>
      </w:r>
      <w:r w:rsidR="00B4105A" w:rsidRPr="004775F8">
        <w:rPr>
          <w:sz w:val="24"/>
          <w:szCs w:val="24"/>
          <w:u w:val="single"/>
        </w:rPr>
        <w:t>31</w:t>
      </w:r>
      <w:r w:rsidR="00444F09" w:rsidRPr="004775F8">
        <w:rPr>
          <w:sz w:val="24"/>
          <w:szCs w:val="24"/>
          <w:u w:val="single"/>
        </w:rPr>
        <w:t xml:space="preserve">   </w:t>
      </w:r>
      <w:r w:rsidRPr="004775F8">
        <w:rPr>
          <w:sz w:val="24"/>
          <w:szCs w:val="24"/>
          <w:u w:val="single"/>
        </w:rPr>
        <w:t xml:space="preserve"> »</w:t>
      </w:r>
      <w:r w:rsidRPr="004775F8">
        <w:rPr>
          <w:sz w:val="24"/>
          <w:szCs w:val="24"/>
        </w:rPr>
        <w:t xml:space="preserve">  </w:t>
      </w:r>
      <w:r w:rsidR="0081718B" w:rsidRPr="004775F8">
        <w:rPr>
          <w:sz w:val="24"/>
          <w:szCs w:val="24"/>
        </w:rPr>
        <w:t xml:space="preserve">  </w:t>
      </w:r>
      <w:r w:rsidR="00444F09" w:rsidRPr="004775F8">
        <w:rPr>
          <w:sz w:val="24"/>
          <w:szCs w:val="24"/>
          <w:u w:val="single"/>
        </w:rPr>
        <w:t xml:space="preserve">    </w:t>
      </w:r>
      <w:r w:rsidRPr="004775F8">
        <w:rPr>
          <w:sz w:val="24"/>
          <w:szCs w:val="24"/>
          <w:u w:val="single"/>
        </w:rPr>
        <w:t xml:space="preserve"> </w:t>
      </w:r>
      <w:r w:rsidR="0081718B" w:rsidRPr="004775F8">
        <w:rPr>
          <w:sz w:val="24"/>
          <w:szCs w:val="24"/>
          <w:u w:val="single"/>
        </w:rPr>
        <w:t xml:space="preserve">  </w:t>
      </w:r>
      <w:r w:rsidR="00B4105A" w:rsidRPr="004775F8">
        <w:rPr>
          <w:sz w:val="24"/>
          <w:szCs w:val="24"/>
          <w:u w:val="single"/>
        </w:rPr>
        <w:t>12</w:t>
      </w:r>
      <w:r w:rsidR="0081718B" w:rsidRPr="004775F8">
        <w:rPr>
          <w:sz w:val="24"/>
          <w:szCs w:val="24"/>
          <w:u w:val="single"/>
        </w:rPr>
        <w:t xml:space="preserve"> </w:t>
      </w:r>
      <w:r w:rsidR="00125985" w:rsidRPr="004775F8">
        <w:rPr>
          <w:sz w:val="24"/>
          <w:szCs w:val="24"/>
          <w:u w:val="single"/>
        </w:rPr>
        <w:t xml:space="preserve">        </w:t>
      </w:r>
      <w:r w:rsidRPr="004775F8">
        <w:rPr>
          <w:sz w:val="24"/>
          <w:szCs w:val="24"/>
          <w:u w:val="single"/>
        </w:rPr>
        <w:t>201</w:t>
      </w:r>
      <w:r w:rsidR="00444F09" w:rsidRPr="004775F8">
        <w:rPr>
          <w:sz w:val="24"/>
          <w:szCs w:val="24"/>
          <w:u w:val="single"/>
        </w:rPr>
        <w:t xml:space="preserve"> </w:t>
      </w:r>
      <w:r w:rsidR="00B4105A" w:rsidRPr="004775F8">
        <w:rPr>
          <w:sz w:val="24"/>
          <w:szCs w:val="24"/>
          <w:u w:val="single"/>
        </w:rPr>
        <w:t>3</w:t>
      </w:r>
      <w:r w:rsidR="00444F09" w:rsidRPr="004775F8">
        <w:rPr>
          <w:sz w:val="24"/>
          <w:szCs w:val="24"/>
          <w:u w:val="single"/>
        </w:rPr>
        <w:t xml:space="preserve">  </w:t>
      </w:r>
      <w:r w:rsidRPr="004775F8">
        <w:rPr>
          <w:sz w:val="24"/>
          <w:szCs w:val="24"/>
          <w:u w:val="single"/>
        </w:rPr>
        <w:t xml:space="preserve"> </w:t>
      </w:r>
      <w:r w:rsidRPr="004775F8">
        <w:rPr>
          <w:sz w:val="24"/>
          <w:szCs w:val="24"/>
        </w:rPr>
        <w:t xml:space="preserve">  г.    </w:t>
      </w:r>
      <w:r w:rsidR="0081718B" w:rsidRPr="004775F8">
        <w:rPr>
          <w:sz w:val="24"/>
          <w:szCs w:val="24"/>
        </w:rPr>
        <w:t xml:space="preserve">    с</w:t>
      </w:r>
      <w:proofErr w:type="gramStart"/>
      <w:r w:rsidR="0081718B" w:rsidRPr="004775F8">
        <w:rPr>
          <w:sz w:val="24"/>
          <w:szCs w:val="24"/>
        </w:rPr>
        <w:t>.А</w:t>
      </w:r>
      <w:proofErr w:type="gramEnd"/>
      <w:r w:rsidR="0081718B" w:rsidRPr="004775F8">
        <w:rPr>
          <w:sz w:val="24"/>
          <w:szCs w:val="24"/>
        </w:rPr>
        <w:t>лтайское</w:t>
      </w:r>
      <w:r w:rsidRPr="004775F8">
        <w:rPr>
          <w:sz w:val="24"/>
          <w:szCs w:val="24"/>
        </w:rPr>
        <w:t xml:space="preserve">                           №     </w:t>
      </w:r>
      <w:r w:rsidR="00B4105A" w:rsidRPr="004775F8">
        <w:rPr>
          <w:sz w:val="24"/>
          <w:szCs w:val="24"/>
          <w:u w:val="single"/>
        </w:rPr>
        <w:t>1525</w:t>
      </w:r>
    </w:p>
    <w:p w:rsidR="00EA5C5F" w:rsidRPr="004775F8" w:rsidRDefault="00444F09" w:rsidP="00EA5C5F">
      <w:pPr>
        <w:ind w:right="-1"/>
        <w:jc w:val="center"/>
        <w:rPr>
          <w:sz w:val="24"/>
          <w:szCs w:val="24"/>
        </w:rPr>
      </w:pPr>
      <w:r w:rsidRPr="004775F8">
        <w:rPr>
          <w:sz w:val="24"/>
          <w:szCs w:val="24"/>
        </w:rPr>
        <w:t xml:space="preserve">                   </w:t>
      </w:r>
    </w:p>
    <w:p w:rsidR="00F67E65" w:rsidRPr="004775F8" w:rsidRDefault="003D2189" w:rsidP="002200D9">
      <w:pPr>
        <w:pStyle w:val="Style4"/>
        <w:widowControl/>
        <w:tabs>
          <w:tab w:val="left" w:pos="2774"/>
          <w:tab w:val="left" w:pos="4820"/>
        </w:tabs>
        <w:spacing w:line="240" w:lineRule="auto"/>
        <w:ind w:right="4535"/>
        <w:jc w:val="left"/>
      </w:pPr>
      <w:r w:rsidRPr="004775F8">
        <w:rPr>
          <w:rStyle w:val="FontStyle11"/>
          <w:sz w:val="24"/>
          <w:szCs w:val="24"/>
        </w:rPr>
        <w:t xml:space="preserve">   </w:t>
      </w:r>
      <w:r w:rsidR="0036604E" w:rsidRPr="004775F8">
        <w:rPr>
          <w:rStyle w:val="FontStyle11"/>
          <w:sz w:val="24"/>
          <w:szCs w:val="24"/>
        </w:rPr>
        <w:t xml:space="preserve">     </w:t>
      </w:r>
      <w:r w:rsidR="00EA5C5F" w:rsidRPr="004775F8">
        <w:rPr>
          <w:rStyle w:val="FontStyle11"/>
          <w:sz w:val="24"/>
          <w:szCs w:val="24"/>
        </w:rPr>
        <w:t xml:space="preserve">Об утверждении </w:t>
      </w:r>
      <w:r w:rsidR="003D4014" w:rsidRPr="004775F8">
        <w:rPr>
          <w:rStyle w:val="FontStyle11"/>
          <w:sz w:val="24"/>
          <w:szCs w:val="24"/>
        </w:rPr>
        <w:t xml:space="preserve">муниципальной </w:t>
      </w:r>
      <w:r w:rsidRPr="004775F8">
        <w:rPr>
          <w:rStyle w:val="FontStyle11"/>
          <w:sz w:val="24"/>
          <w:szCs w:val="24"/>
        </w:rPr>
        <w:t xml:space="preserve"> </w:t>
      </w:r>
      <w:r w:rsidR="00EA5C5F" w:rsidRPr="004775F8">
        <w:rPr>
          <w:rStyle w:val="FontStyle11"/>
          <w:sz w:val="24"/>
          <w:szCs w:val="24"/>
        </w:rPr>
        <w:t xml:space="preserve"> </w:t>
      </w:r>
      <w:r w:rsidR="003D4014" w:rsidRPr="004775F8">
        <w:rPr>
          <w:rStyle w:val="FontStyle11"/>
          <w:sz w:val="24"/>
          <w:szCs w:val="24"/>
        </w:rPr>
        <w:t>под</w:t>
      </w:r>
      <w:r w:rsidR="00EA5C5F" w:rsidRPr="004775F8">
        <w:rPr>
          <w:rStyle w:val="FontStyle11"/>
          <w:sz w:val="24"/>
          <w:szCs w:val="24"/>
        </w:rPr>
        <w:t>программы</w:t>
      </w:r>
      <w:r w:rsidR="00444F09" w:rsidRPr="004775F8">
        <w:rPr>
          <w:rStyle w:val="FontStyle11"/>
          <w:sz w:val="24"/>
          <w:szCs w:val="24"/>
        </w:rPr>
        <w:t xml:space="preserve"> </w:t>
      </w:r>
      <w:r w:rsidR="0036604E" w:rsidRPr="004775F8">
        <w:rPr>
          <w:rStyle w:val="FontStyle11"/>
          <w:sz w:val="24"/>
          <w:szCs w:val="24"/>
        </w:rPr>
        <w:t xml:space="preserve"> </w:t>
      </w:r>
      <w:r w:rsidR="00444F09" w:rsidRPr="004775F8">
        <w:rPr>
          <w:rStyle w:val="FontStyle11"/>
          <w:sz w:val="24"/>
          <w:szCs w:val="24"/>
        </w:rPr>
        <w:t>«</w:t>
      </w:r>
      <w:r w:rsidR="003D4014" w:rsidRPr="004775F8">
        <w:rPr>
          <w:rStyle w:val="FontStyle11"/>
          <w:sz w:val="24"/>
          <w:szCs w:val="24"/>
        </w:rPr>
        <w:t xml:space="preserve">Организация летнего отдыха, </w:t>
      </w:r>
      <w:r w:rsidR="00144967" w:rsidRPr="004775F8">
        <w:rPr>
          <w:rStyle w:val="FontStyle11"/>
          <w:sz w:val="24"/>
          <w:szCs w:val="24"/>
        </w:rPr>
        <w:t xml:space="preserve"> </w:t>
      </w:r>
      <w:r w:rsidR="003D4014" w:rsidRPr="004775F8">
        <w:rPr>
          <w:rStyle w:val="FontStyle11"/>
          <w:sz w:val="24"/>
          <w:szCs w:val="24"/>
        </w:rPr>
        <w:t xml:space="preserve">оздоровления </w:t>
      </w:r>
      <w:r w:rsidR="00144967" w:rsidRPr="004775F8">
        <w:rPr>
          <w:rStyle w:val="FontStyle11"/>
          <w:sz w:val="24"/>
          <w:szCs w:val="24"/>
        </w:rPr>
        <w:t xml:space="preserve"> </w:t>
      </w:r>
      <w:r w:rsidR="003D4014" w:rsidRPr="004775F8">
        <w:rPr>
          <w:rStyle w:val="FontStyle11"/>
          <w:sz w:val="24"/>
          <w:szCs w:val="24"/>
        </w:rPr>
        <w:t xml:space="preserve">и </w:t>
      </w:r>
      <w:r w:rsidR="00144967" w:rsidRPr="004775F8">
        <w:rPr>
          <w:rStyle w:val="FontStyle11"/>
          <w:sz w:val="24"/>
          <w:szCs w:val="24"/>
        </w:rPr>
        <w:t xml:space="preserve"> </w:t>
      </w:r>
      <w:r w:rsidR="003D4014" w:rsidRPr="004775F8">
        <w:rPr>
          <w:rStyle w:val="FontStyle11"/>
          <w:sz w:val="24"/>
          <w:szCs w:val="24"/>
        </w:rPr>
        <w:t>занятости детей</w:t>
      </w:r>
      <w:r w:rsidR="00144967" w:rsidRPr="004775F8">
        <w:rPr>
          <w:rStyle w:val="FontStyle11"/>
          <w:sz w:val="24"/>
          <w:szCs w:val="24"/>
        </w:rPr>
        <w:t xml:space="preserve"> </w:t>
      </w:r>
      <w:r w:rsidR="003D4014" w:rsidRPr="004775F8">
        <w:rPr>
          <w:rStyle w:val="FontStyle11"/>
          <w:sz w:val="24"/>
          <w:szCs w:val="24"/>
        </w:rPr>
        <w:t xml:space="preserve"> </w:t>
      </w:r>
      <w:r w:rsidR="00444F09" w:rsidRPr="004775F8">
        <w:rPr>
          <w:rStyle w:val="FontStyle11"/>
          <w:sz w:val="24"/>
          <w:szCs w:val="24"/>
        </w:rPr>
        <w:t>в</w:t>
      </w:r>
      <w:r w:rsidR="00144967" w:rsidRPr="004775F8">
        <w:rPr>
          <w:rStyle w:val="FontStyle11"/>
          <w:sz w:val="24"/>
          <w:szCs w:val="24"/>
        </w:rPr>
        <w:t xml:space="preserve"> </w:t>
      </w:r>
      <w:r w:rsidR="00444F09" w:rsidRPr="004775F8">
        <w:t xml:space="preserve"> Алтайском</w:t>
      </w:r>
      <w:r w:rsidR="00144967" w:rsidRPr="004775F8">
        <w:t xml:space="preserve"> </w:t>
      </w:r>
      <w:r w:rsidR="00444F09" w:rsidRPr="004775F8">
        <w:t xml:space="preserve"> районе </w:t>
      </w:r>
      <w:r w:rsidR="00144967" w:rsidRPr="004775F8">
        <w:t xml:space="preserve"> </w:t>
      </w:r>
      <w:r w:rsidR="00444F09" w:rsidRPr="004775F8">
        <w:t>на 2014-2020годы</w:t>
      </w:r>
      <w:proofErr w:type="gramStart"/>
      <w:r w:rsidR="00444F09" w:rsidRPr="004775F8">
        <w:t>»</w:t>
      </w:r>
      <w:r w:rsidR="00F67E65" w:rsidRPr="004775F8">
        <w:t>м</w:t>
      </w:r>
      <w:proofErr w:type="gramEnd"/>
      <w:r w:rsidR="00F67E65" w:rsidRPr="004775F8">
        <w:t>униципальной программы  «Развитие</w:t>
      </w:r>
      <w:r w:rsidR="00144967" w:rsidRPr="004775F8">
        <w:t xml:space="preserve"> </w:t>
      </w:r>
      <w:r w:rsidR="00F67E65" w:rsidRPr="004775F8">
        <w:t xml:space="preserve"> системы</w:t>
      </w:r>
      <w:r w:rsidR="00144967" w:rsidRPr="004775F8">
        <w:t xml:space="preserve"> </w:t>
      </w:r>
      <w:r w:rsidR="00F67E65" w:rsidRPr="004775F8">
        <w:t xml:space="preserve"> образования </w:t>
      </w:r>
      <w:r w:rsidR="00415A0C" w:rsidRPr="004775F8">
        <w:t xml:space="preserve"> </w:t>
      </w:r>
      <w:r w:rsidR="00F67E65" w:rsidRPr="004775F8">
        <w:t xml:space="preserve"> в Алтайском районе на 2014-2020 годы»</w:t>
      </w:r>
    </w:p>
    <w:p w:rsidR="00444F09" w:rsidRPr="004775F8" w:rsidRDefault="00444F09" w:rsidP="00444F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CA1" w:rsidRPr="004775F8" w:rsidRDefault="00EA5C5F" w:rsidP="00690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5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775F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года № 273-ФЗ «Об образовании в Российской Федерации»,</w:t>
      </w:r>
      <w:r w:rsidRPr="00477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5F8">
        <w:rPr>
          <w:rFonts w:ascii="Times New Roman" w:hAnsi="Times New Roman" w:cs="Times New Roman"/>
          <w:sz w:val="24"/>
          <w:szCs w:val="24"/>
        </w:rPr>
        <w:t>Законом Алтайского края от 04.09.2013 № 56-ЗС "Об образовании в Алтайском крае",</w:t>
      </w:r>
      <w:r w:rsidR="00690CA1" w:rsidRPr="004775F8">
        <w:rPr>
          <w:rFonts w:ascii="Times New Roman" w:hAnsi="Times New Roman" w:cs="Times New Roman"/>
          <w:sz w:val="24"/>
          <w:szCs w:val="24"/>
        </w:rPr>
        <w:t xml:space="preserve"> П</w:t>
      </w:r>
      <w:r w:rsidRPr="004775F8">
        <w:rPr>
          <w:rFonts w:ascii="Times New Roman" w:hAnsi="Times New Roman" w:cs="Times New Roman"/>
          <w:sz w:val="24"/>
          <w:szCs w:val="24"/>
        </w:rPr>
        <w:t>остановлени</w:t>
      </w:r>
      <w:r w:rsidR="00690CA1" w:rsidRPr="004775F8">
        <w:rPr>
          <w:rFonts w:ascii="Times New Roman" w:hAnsi="Times New Roman" w:cs="Times New Roman"/>
          <w:sz w:val="24"/>
          <w:szCs w:val="24"/>
        </w:rPr>
        <w:t>ем</w:t>
      </w:r>
      <w:r w:rsidRPr="004775F8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20.12.2013 № 670 "Об утверждении государственной программы Алтайского края "Развитие образования и молодежной политики в Алтайском крае" на 2014 - 2020 годы"</w:t>
      </w:r>
      <w:r w:rsidR="00690CA1" w:rsidRPr="004775F8">
        <w:rPr>
          <w:rFonts w:ascii="Times New Roman" w:hAnsi="Times New Roman" w:cs="Times New Roman"/>
          <w:sz w:val="24"/>
          <w:szCs w:val="24"/>
        </w:rPr>
        <w:t>,</w:t>
      </w:r>
      <w:r w:rsidR="00684E23" w:rsidRPr="004775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Алтайского района </w:t>
      </w:r>
      <w:r w:rsidR="00CA144D" w:rsidRPr="004775F8">
        <w:rPr>
          <w:rFonts w:ascii="Times New Roman" w:hAnsi="Times New Roman" w:cs="Times New Roman"/>
          <w:sz w:val="24"/>
          <w:szCs w:val="24"/>
        </w:rPr>
        <w:t xml:space="preserve"> от</w:t>
      </w:r>
      <w:r w:rsidR="00D17483" w:rsidRPr="004775F8">
        <w:rPr>
          <w:rFonts w:ascii="Times New Roman" w:hAnsi="Times New Roman" w:cs="Times New Roman"/>
          <w:sz w:val="24"/>
          <w:szCs w:val="24"/>
        </w:rPr>
        <w:t xml:space="preserve"> 31.12.2013г.</w:t>
      </w:r>
      <w:r w:rsidR="00CA144D" w:rsidRPr="004775F8">
        <w:rPr>
          <w:rFonts w:ascii="Times New Roman" w:hAnsi="Times New Roman" w:cs="Times New Roman"/>
          <w:sz w:val="24"/>
          <w:szCs w:val="24"/>
        </w:rPr>
        <w:t xml:space="preserve"> №</w:t>
      </w:r>
      <w:r w:rsidR="00800523" w:rsidRPr="004775F8">
        <w:rPr>
          <w:rFonts w:ascii="Times New Roman" w:hAnsi="Times New Roman" w:cs="Times New Roman"/>
          <w:sz w:val="24"/>
          <w:szCs w:val="24"/>
        </w:rPr>
        <w:t xml:space="preserve"> 152</w:t>
      </w:r>
      <w:r w:rsidR="004E0899" w:rsidRPr="004775F8">
        <w:rPr>
          <w:rFonts w:ascii="Times New Roman" w:hAnsi="Times New Roman" w:cs="Times New Roman"/>
          <w:sz w:val="24"/>
          <w:szCs w:val="24"/>
        </w:rPr>
        <w:t>3</w:t>
      </w:r>
      <w:r w:rsidR="00800523"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CA144D"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684E23" w:rsidRPr="004775F8">
        <w:rPr>
          <w:rFonts w:ascii="Times New Roman" w:hAnsi="Times New Roman" w:cs="Times New Roman"/>
          <w:sz w:val="24"/>
          <w:szCs w:val="24"/>
        </w:rPr>
        <w:t>«Об утверждении</w:t>
      </w:r>
      <w:proofErr w:type="gramEnd"/>
      <w:r w:rsidR="00684E23"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690CA1"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684E23" w:rsidRPr="004775F8">
        <w:rPr>
          <w:rFonts w:ascii="Times New Roman" w:hAnsi="Times New Roman" w:cs="Times New Roman"/>
          <w:sz w:val="24"/>
          <w:szCs w:val="24"/>
        </w:rPr>
        <w:t>м</w:t>
      </w:r>
      <w:r w:rsidR="00690CA1" w:rsidRPr="004775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603750"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690CA1" w:rsidRPr="004775F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84E23" w:rsidRPr="004775F8">
        <w:rPr>
          <w:rFonts w:ascii="Times New Roman" w:hAnsi="Times New Roman" w:cs="Times New Roman"/>
          <w:sz w:val="24"/>
          <w:szCs w:val="24"/>
        </w:rPr>
        <w:t>ы «</w:t>
      </w:r>
      <w:r w:rsidR="00690CA1" w:rsidRPr="004775F8">
        <w:rPr>
          <w:rFonts w:ascii="Times New Roman" w:hAnsi="Times New Roman" w:cs="Times New Roman"/>
          <w:sz w:val="24"/>
          <w:szCs w:val="24"/>
        </w:rPr>
        <w:t>Развитие системы образования в Алтайском районе на 2014-2020годы»</w:t>
      </w:r>
    </w:p>
    <w:p w:rsidR="00EA5C5F" w:rsidRPr="004775F8" w:rsidRDefault="00EA5C5F" w:rsidP="00EA5C5F">
      <w:pPr>
        <w:jc w:val="both"/>
        <w:outlineLvl w:val="2"/>
        <w:rPr>
          <w:sz w:val="24"/>
          <w:szCs w:val="24"/>
        </w:rPr>
      </w:pPr>
    </w:p>
    <w:p w:rsidR="00EA5C5F" w:rsidRPr="004775F8" w:rsidRDefault="00EA5C5F" w:rsidP="00D727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5F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A5C5F" w:rsidRPr="004775F8" w:rsidRDefault="00EA5C5F" w:rsidP="005F6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5F8">
        <w:rPr>
          <w:rFonts w:ascii="Times New Roman" w:hAnsi="Times New Roman" w:cs="Times New Roman"/>
          <w:sz w:val="24"/>
          <w:szCs w:val="24"/>
        </w:rPr>
        <w:t xml:space="preserve">1.Утвердить  </w:t>
      </w:r>
      <w:r w:rsidR="002C794E" w:rsidRPr="004775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775F8">
        <w:rPr>
          <w:rFonts w:ascii="Times New Roman" w:hAnsi="Times New Roman" w:cs="Times New Roman"/>
          <w:sz w:val="24"/>
          <w:szCs w:val="24"/>
        </w:rPr>
        <w:t xml:space="preserve"> </w:t>
      </w:r>
      <w:r w:rsidR="00D72723" w:rsidRPr="004775F8">
        <w:rPr>
          <w:rFonts w:ascii="Times New Roman" w:hAnsi="Times New Roman" w:cs="Times New Roman"/>
          <w:sz w:val="24"/>
          <w:szCs w:val="24"/>
        </w:rPr>
        <w:t>под</w:t>
      </w:r>
      <w:r w:rsidRPr="004775F8">
        <w:rPr>
          <w:rStyle w:val="FontStyle11"/>
          <w:sz w:val="24"/>
          <w:szCs w:val="24"/>
        </w:rPr>
        <w:t>программу «</w:t>
      </w:r>
      <w:r w:rsidR="00D72723" w:rsidRPr="004775F8">
        <w:rPr>
          <w:rStyle w:val="FontStyle11"/>
          <w:sz w:val="24"/>
          <w:szCs w:val="24"/>
        </w:rPr>
        <w:t xml:space="preserve">Организация летнего отдыха, оздоровления и занятости детей в </w:t>
      </w:r>
      <w:r w:rsidR="002C794E" w:rsidRPr="004775F8">
        <w:rPr>
          <w:rFonts w:ascii="Times New Roman" w:hAnsi="Times New Roman" w:cs="Times New Roman"/>
          <w:sz w:val="24"/>
          <w:szCs w:val="24"/>
        </w:rPr>
        <w:t xml:space="preserve"> Алтайском районе на 2014 - 2020 годы</w:t>
      </w:r>
      <w:r w:rsidR="002C794E" w:rsidRPr="004775F8">
        <w:rPr>
          <w:rStyle w:val="FontStyle11"/>
          <w:sz w:val="24"/>
          <w:szCs w:val="24"/>
        </w:rPr>
        <w:t xml:space="preserve"> </w:t>
      </w:r>
      <w:r w:rsidRPr="004775F8">
        <w:rPr>
          <w:rStyle w:val="FontStyle11"/>
          <w:sz w:val="24"/>
          <w:szCs w:val="24"/>
        </w:rPr>
        <w:t xml:space="preserve">» </w:t>
      </w:r>
      <w:r w:rsidR="00603750" w:rsidRPr="004775F8">
        <w:rPr>
          <w:rStyle w:val="FontStyle11"/>
          <w:sz w:val="24"/>
          <w:szCs w:val="24"/>
        </w:rPr>
        <w:t xml:space="preserve">муниципальной программы  «Развитие системы образования  в Алтайском районе на 2014-2020годы» </w:t>
      </w:r>
      <w:r w:rsidRPr="004775F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A5C5F" w:rsidRPr="004775F8" w:rsidRDefault="002C794E" w:rsidP="005F6FD5">
      <w:pPr>
        <w:tabs>
          <w:tab w:val="left" w:pos="-567"/>
        </w:tabs>
        <w:ind w:hanging="426"/>
        <w:jc w:val="both"/>
        <w:outlineLvl w:val="0"/>
        <w:rPr>
          <w:sz w:val="24"/>
          <w:szCs w:val="24"/>
        </w:rPr>
      </w:pPr>
      <w:r w:rsidRPr="004775F8">
        <w:rPr>
          <w:sz w:val="24"/>
          <w:szCs w:val="24"/>
        </w:rPr>
        <w:t xml:space="preserve">      </w:t>
      </w:r>
      <w:r w:rsidR="00B76BB3" w:rsidRPr="004775F8">
        <w:rPr>
          <w:sz w:val="24"/>
          <w:szCs w:val="24"/>
        </w:rPr>
        <w:t>2</w:t>
      </w:r>
      <w:r w:rsidR="00EA5C5F" w:rsidRPr="004775F8">
        <w:rPr>
          <w:sz w:val="24"/>
          <w:szCs w:val="24"/>
        </w:rPr>
        <w:t>. Настоящее постановление опубликовать в установленном порядке.</w:t>
      </w:r>
    </w:p>
    <w:p w:rsidR="00EA5C5F" w:rsidRPr="004775F8" w:rsidRDefault="00B76BB3" w:rsidP="005F6FD5">
      <w:pPr>
        <w:ind w:hanging="284"/>
        <w:jc w:val="both"/>
        <w:outlineLvl w:val="0"/>
        <w:rPr>
          <w:sz w:val="24"/>
          <w:szCs w:val="24"/>
        </w:rPr>
      </w:pPr>
      <w:r w:rsidRPr="004775F8">
        <w:rPr>
          <w:sz w:val="24"/>
          <w:szCs w:val="24"/>
        </w:rPr>
        <w:t xml:space="preserve">    3</w:t>
      </w:r>
      <w:r w:rsidR="00EA5C5F" w:rsidRPr="004775F8">
        <w:rPr>
          <w:sz w:val="24"/>
          <w:szCs w:val="24"/>
        </w:rPr>
        <w:t>.</w:t>
      </w:r>
      <w:proofErr w:type="gramStart"/>
      <w:r w:rsidR="00EA5C5F" w:rsidRPr="004775F8">
        <w:rPr>
          <w:sz w:val="24"/>
          <w:szCs w:val="24"/>
        </w:rPr>
        <w:t>Контроль за</w:t>
      </w:r>
      <w:proofErr w:type="gramEnd"/>
      <w:r w:rsidR="00EA5C5F" w:rsidRPr="004775F8">
        <w:rPr>
          <w:sz w:val="24"/>
          <w:szCs w:val="24"/>
        </w:rPr>
        <w:t xml:space="preserve"> исполнением Постановления возложить на </w:t>
      </w:r>
      <w:r w:rsidR="001F108B" w:rsidRPr="004775F8">
        <w:rPr>
          <w:sz w:val="24"/>
          <w:szCs w:val="24"/>
        </w:rPr>
        <w:t>первого заместителя  главы Админ</w:t>
      </w:r>
      <w:r w:rsidR="00EA5C5F" w:rsidRPr="004775F8">
        <w:rPr>
          <w:sz w:val="24"/>
          <w:szCs w:val="24"/>
        </w:rPr>
        <w:t xml:space="preserve">истрации Алтайского района Г.В.Попова. </w:t>
      </w:r>
    </w:p>
    <w:p w:rsidR="00F02754" w:rsidRPr="004775F8" w:rsidRDefault="00D764FB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5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875" cy="1647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0C52">
        <w:rPr>
          <w:rFonts w:eastAsia="MS Mincho"/>
          <w:color w:val="000000"/>
          <w:sz w:val="22"/>
          <w:szCs w:val="22"/>
        </w:rPr>
        <w:t xml:space="preserve">                                                   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26"/>
          <w:szCs w:val="26"/>
        </w:rPr>
        <w:t xml:space="preserve"> </w:t>
      </w:r>
      <w:r w:rsidRPr="0044442C">
        <w:rPr>
          <w:rFonts w:ascii="Times New Roman" w:hAnsi="Times New Roman" w:cs="Times New Roman"/>
          <w:sz w:val="24"/>
          <w:szCs w:val="24"/>
        </w:rPr>
        <w:t>Утверждена</w:t>
      </w:r>
    </w:p>
    <w:p w:rsidR="009932F4" w:rsidRPr="0044442C" w:rsidRDefault="009932F4" w:rsidP="009932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</w:t>
      </w:r>
    </w:p>
    <w:p w:rsidR="009932F4" w:rsidRDefault="009932F4" w:rsidP="00993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932F4" w:rsidRPr="0044442C" w:rsidRDefault="009932F4" w:rsidP="00993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</w:t>
      </w:r>
    </w:p>
    <w:p w:rsidR="009932F4" w:rsidRPr="0044442C" w:rsidRDefault="009932F4" w:rsidP="00993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4442C">
        <w:rPr>
          <w:rFonts w:ascii="Times New Roman" w:hAnsi="Times New Roman" w:cs="Times New Roman"/>
          <w:sz w:val="24"/>
          <w:szCs w:val="24"/>
        </w:rPr>
        <w:t xml:space="preserve">от </w:t>
      </w:r>
      <w:r w:rsidRPr="00E6451F">
        <w:rPr>
          <w:rFonts w:ascii="Times New Roman" w:hAnsi="Times New Roman" w:cs="Times New Roman"/>
          <w:sz w:val="24"/>
          <w:szCs w:val="24"/>
          <w:u w:val="single"/>
        </w:rPr>
        <w:t>31.12.2013</w:t>
      </w:r>
      <w:r w:rsidRPr="0044442C">
        <w:rPr>
          <w:rFonts w:ascii="Times New Roman" w:hAnsi="Times New Roman" w:cs="Times New Roman"/>
          <w:sz w:val="24"/>
          <w:szCs w:val="24"/>
        </w:rPr>
        <w:t xml:space="preserve"> г. № _</w:t>
      </w:r>
      <w:r w:rsidRPr="00E6451F">
        <w:rPr>
          <w:rFonts w:ascii="Times New Roman" w:hAnsi="Times New Roman" w:cs="Times New Roman"/>
          <w:sz w:val="24"/>
          <w:szCs w:val="24"/>
          <w:u w:val="single"/>
        </w:rPr>
        <w:t>1525___</w:t>
      </w:r>
    </w:p>
    <w:p w:rsidR="009932F4" w:rsidRPr="0044442C" w:rsidRDefault="009932F4" w:rsidP="00993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32F4" w:rsidRPr="0044442C" w:rsidRDefault="009932F4" w:rsidP="009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44442C" w:rsidRDefault="009932F4" w:rsidP="009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44442C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44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4442C">
        <w:rPr>
          <w:rFonts w:ascii="Times New Roman" w:hAnsi="Times New Roman" w:cs="Times New Roman"/>
          <w:sz w:val="24"/>
          <w:szCs w:val="24"/>
        </w:rPr>
        <w:t>ПРОГРАММА</w:t>
      </w:r>
    </w:p>
    <w:p w:rsidR="009932F4" w:rsidRPr="00FB3C5A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3C5A">
        <w:rPr>
          <w:rFonts w:ascii="Times New Roman" w:hAnsi="Times New Roman" w:cs="Times New Roman"/>
          <w:sz w:val="28"/>
          <w:szCs w:val="28"/>
        </w:rPr>
        <w:t xml:space="preserve">«Организация летнего  отдыха, оздоровления, занятости детей в Алтайском районе на 2014-2020г.»                                               </w:t>
      </w:r>
    </w:p>
    <w:p w:rsidR="009932F4" w:rsidRPr="0044442C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Pr="0044442C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2F4" w:rsidRPr="0044442C" w:rsidRDefault="009932F4" w:rsidP="00993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42C">
        <w:rPr>
          <w:rFonts w:ascii="Times New Roman" w:hAnsi="Times New Roman" w:cs="Times New Roman"/>
          <w:sz w:val="24"/>
          <w:szCs w:val="24"/>
        </w:rPr>
        <w:t>Паспорт</w:t>
      </w:r>
    </w:p>
    <w:p w:rsidR="009932F4" w:rsidRPr="0044442C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44442C">
        <w:rPr>
          <w:rFonts w:ascii="Times New Roman" w:hAnsi="Times New Roman" w:cs="Times New Roman"/>
          <w:sz w:val="24"/>
          <w:szCs w:val="24"/>
        </w:rPr>
        <w:t>программы</w:t>
      </w:r>
    </w:p>
    <w:p w:rsidR="009932F4" w:rsidRPr="0049048F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048F">
        <w:rPr>
          <w:rFonts w:ascii="Times New Roman" w:hAnsi="Times New Roman" w:cs="Times New Roman"/>
          <w:sz w:val="24"/>
          <w:szCs w:val="24"/>
        </w:rPr>
        <w:t>«Организация летнего  отдыха, оздоровления, занятости детей в Алтайском районе на 2014-2020г</w:t>
      </w:r>
      <w:r>
        <w:rPr>
          <w:rFonts w:ascii="Times New Roman" w:hAnsi="Times New Roman" w:cs="Times New Roman"/>
          <w:sz w:val="24"/>
          <w:szCs w:val="24"/>
        </w:rPr>
        <w:t>.»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 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и делам молодежи Администрации Алтайского района</w:t>
            </w: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Алтайского района; Управление социальной защиты населения по Алтайскому району;</w:t>
            </w:r>
            <w:r>
              <w:rPr>
                <w:sz w:val="24"/>
                <w:szCs w:val="24"/>
              </w:rPr>
              <w:t xml:space="preserve"> </w:t>
            </w:r>
            <w:r w:rsidRPr="00BD41C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Алтайского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образовательные учреждения Алтайского района; Комитет по образованию и делам молодежи Администрации Алтайского района;</w:t>
            </w:r>
          </w:p>
        </w:tc>
      </w:tr>
      <w:tr w:rsidR="009932F4" w:rsidTr="006A2AF1">
        <w:trPr>
          <w:trHeight w:val="1066"/>
        </w:trPr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9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обеспечивающей сохранение и укрепление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2F4" w:rsidTr="006A2AF1">
        <w:trPr>
          <w:trHeight w:val="2611"/>
        </w:trPr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отдыха, оздоровления и занятости детей и подростков в </w:t>
            </w:r>
            <w:proofErr w:type="spellStart"/>
            <w:proofErr w:type="gramStart"/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каникуляр-ный</w:t>
            </w:r>
            <w:proofErr w:type="spellEnd"/>
            <w:proofErr w:type="gramEnd"/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32F4" w:rsidRDefault="009932F4" w:rsidP="006A2AF1">
            <w:pPr>
              <w:pStyle w:val="ConsPlusNonformat"/>
              <w:widowControl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концепции, направленной на создание условий по реальному обеспечению прав детей, семьи   на отдых, оздоровление и занятость в каникулярное время.   </w:t>
            </w:r>
          </w:p>
          <w:p w:rsidR="009932F4" w:rsidRDefault="009932F4" w:rsidP="006A2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932F4" w:rsidRPr="00CA673D" w:rsidRDefault="009932F4" w:rsidP="006A2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A67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673D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оздоровления детей в общеобразовательных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32F4" w:rsidRDefault="009932F4" w:rsidP="006A2AF1">
            <w:pPr>
              <w:pStyle w:val="msonormalcxspl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  <w:r w:rsidRPr="00565C4F">
              <w:rPr>
                <w:lang w:eastAsia="ar-SA"/>
              </w:rPr>
              <w:t xml:space="preserve"> </w:t>
            </w:r>
            <w:r w:rsidRPr="00565C4F">
              <w:rPr>
                <w:rFonts w:ascii="Times New Roman" w:hAnsi="Times New Roman" w:cs="Times New Roman"/>
                <w:lang w:eastAsia="ar-SA"/>
              </w:rPr>
              <w:t xml:space="preserve">Организация оздоровления детей в ДОЛ </w:t>
            </w:r>
            <w:r>
              <w:rPr>
                <w:rFonts w:ascii="Times New Roman" w:hAnsi="Times New Roman" w:cs="Times New Roman"/>
                <w:lang w:eastAsia="ar-SA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У</w:t>
            </w:r>
            <w:r w:rsidRPr="00565C4F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proofErr w:type="gramEnd"/>
            <w:r w:rsidRPr="00565C4F">
              <w:rPr>
                <w:rFonts w:ascii="Times New Roman" w:hAnsi="Times New Roman" w:cs="Times New Roman"/>
                <w:lang w:eastAsia="ar-SA"/>
              </w:rPr>
              <w:t>Экотур</w:t>
            </w:r>
            <w:proofErr w:type="spellEnd"/>
            <w:r w:rsidRPr="00565C4F">
              <w:rPr>
                <w:rFonts w:ascii="Times New Roman" w:hAnsi="Times New Roman" w:cs="Times New Roman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9932F4" w:rsidRPr="00CA673D" w:rsidRDefault="009932F4" w:rsidP="006A2AF1">
            <w:pPr>
              <w:pStyle w:val="msonormalcxsplast"/>
              <w:rPr>
                <w:rFonts w:ascii="Times New Roman" w:hAnsi="Times New Roman" w:cs="Times New Roman"/>
                <w:lang w:eastAsia="ar-SA"/>
              </w:rPr>
            </w:pPr>
            <w:r w:rsidRPr="00CA673D">
              <w:rPr>
                <w:rFonts w:ascii="Times New Roman" w:hAnsi="Times New Roman" w:cs="Times New Roman"/>
                <w:lang w:eastAsia="ar-SA"/>
              </w:rPr>
              <w:t xml:space="preserve">3. Организация оздоровления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и </w:t>
            </w:r>
            <w:r w:rsidRPr="00CA673D">
              <w:rPr>
                <w:rFonts w:ascii="Times New Roman" w:hAnsi="Times New Roman" w:cs="Times New Roman"/>
                <w:lang w:eastAsia="ar-SA"/>
              </w:rPr>
              <w:t>отдыха одаренных детей Алтайского района</w:t>
            </w:r>
          </w:p>
          <w:p w:rsidR="009932F4" w:rsidRPr="00CA673D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0C3">
              <w:rPr>
                <w:sz w:val="16"/>
                <w:szCs w:val="16"/>
                <w:lang w:eastAsia="ar-SA"/>
              </w:rPr>
              <w:t xml:space="preserve"> </w:t>
            </w:r>
            <w:r w:rsidRPr="00097465">
              <w:rPr>
                <w:sz w:val="24"/>
                <w:szCs w:val="24"/>
                <w:lang w:eastAsia="ar-SA"/>
              </w:rPr>
              <w:t xml:space="preserve">  </w:t>
            </w:r>
            <w:r w:rsidRPr="00097465">
              <w:rPr>
                <w:sz w:val="24"/>
                <w:szCs w:val="24"/>
              </w:rPr>
              <w:t xml:space="preserve">    </w:t>
            </w:r>
            <w:r w:rsidRPr="0009746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65">
              <w:rPr>
                <w:sz w:val="24"/>
                <w:szCs w:val="24"/>
              </w:rPr>
              <w:t xml:space="preserve"> </w:t>
            </w:r>
            <w:r w:rsidRPr="00097465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73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CA6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A67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673D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отдохнувших и оздоровленных детей муниципального образования.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целевой подпрограммы  Алтайского района «Организация летнего отдыха, оздоровления, занятости детей в Алтайском районе на 2014-2020годы» составляет  5160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из них: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бюджета-5160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2014год-100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2015год-560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2016год-720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2017год-810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2018год-900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2019год-990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2020год-1080тыс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муниципальной подпрограммы  в части расходных обязательств муниципального образования Алтайский район  осуществляется за счет бюджетных ассигнований  местного бюджета. Распределение бюджетных ассигнований на реализацию муниципальной подпрограммы  утверждается решением о бюджете на очередной финансовый год и плановый период.     </w:t>
            </w:r>
          </w:p>
        </w:tc>
      </w:tr>
      <w:tr w:rsidR="009932F4" w:rsidTr="006A2AF1">
        <w:tc>
          <w:tcPr>
            <w:tcW w:w="4785" w:type="dxa"/>
          </w:tcPr>
          <w:p w:rsidR="009932F4" w:rsidRDefault="009932F4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9932F4" w:rsidRDefault="009932F4" w:rsidP="006A2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обеспечение прав каждого ребенка  на полноценный отдых в каникулярное время, в том числе  несовершеннолетних, оказавшихся  в трудной жизненной ситуации;</w:t>
            </w:r>
          </w:p>
          <w:p w:rsidR="009932F4" w:rsidRDefault="009932F4" w:rsidP="006A2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обучающих, развивающих, воспитательных программ, направленных на укрепление здоровья, на развитие интересов  и способностей детей и подростков;</w:t>
            </w:r>
          </w:p>
          <w:p w:rsidR="009932F4" w:rsidRDefault="009932F4" w:rsidP="006A2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системы занятости подростков;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величение до 66% отдохнувших и оздоровленных детей муниципального образования  от общего числа школьников 1-10кл.</w:t>
            </w:r>
          </w:p>
        </w:tc>
      </w:tr>
    </w:tbl>
    <w:p w:rsidR="009932F4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2F4" w:rsidRPr="00872689" w:rsidRDefault="009932F4" w:rsidP="009932F4">
      <w:pPr>
        <w:pStyle w:val="ConsPlusNormal"/>
        <w:widowControl/>
        <w:ind w:left="-142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42C">
        <w:rPr>
          <w:rFonts w:ascii="Times New Roman" w:hAnsi="Times New Roman" w:cs="Times New Roman"/>
          <w:sz w:val="24"/>
          <w:szCs w:val="24"/>
        </w:rPr>
        <w:t xml:space="preserve">1. </w:t>
      </w:r>
      <w:r w:rsidRPr="0087268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72689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</w:p>
    <w:p w:rsidR="009932F4" w:rsidRDefault="009932F4" w:rsidP="009932F4">
      <w:pPr>
        <w:pStyle w:val="Style3"/>
        <w:widowControl/>
        <w:jc w:val="both"/>
        <w:rPr>
          <w:rStyle w:val="FontStyle12"/>
          <w:b w:val="0"/>
        </w:rPr>
      </w:pPr>
    </w:p>
    <w:p w:rsidR="009932F4" w:rsidRPr="009932F4" w:rsidRDefault="009932F4" w:rsidP="009932F4">
      <w:pPr>
        <w:pStyle w:val="Style3"/>
        <w:widowControl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</w:t>
      </w:r>
    </w:p>
    <w:p w:rsidR="009932F4" w:rsidRPr="009932F4" w:rsidRDefault="009932F4" w:rsidP="009932F4">
      <w:pPr>
        <w:pStyle w:val="ConsPlusNormal"/>
        <w:widowControl/>
        <w:tabs>
          <w:tab w:val="left" w:pos="1418"/>
        </w:tabs>
        <w:ind w:firstLine="142"/>
        <w:jc w:val="both"/>
        <w:rPr>
          <w:rStyle w:val="FontStyle12"/>
          <w:rFonts w:eastAsia="Calibri"/>
          <w:b w:val="0"/>
          <w:sz w:val="24"/>
          <w:szCs w:val="24"/>
        </w:rPr>
      </w:pPr>
      <w:r w:rsidRPr="009932F4">
        <w:rPr>
          <w:rStyle w:val="FontStyle12"/>
          <w:rFonts w:eastAsia="Calibri"/>
          <w:b w:val="0"/>
          <w:sz w:val="24"/>
          <w:szCs w:val="24"/>
        </w:rPr>
        <w:lastRenderedPageBreak/>
        <w:t xml:space="preserve">   Муниципальная целевая подпрограмма «Организация летнего отдыха, оздоровления, занятости     детей в  Алтайском районе на 2014-2020 годы</w:t>
      </w:r>
      <w:proofErr w:type="gramStart"/>
      <w:r w:rsidRPr="009932F4">
        <w:rPr>
          <w:rStyle w:val="FontStyle12"/>
          <w:rFonts w:eastAsia="Calibri"/>
          <w:b w:val="0"/>
          <w:sz w:val="24"/>
          <w:szCs w:val="24"/>
        </w:rPr>
        <w:t>.» (</w:t>
      </w:r>
      <w:proofErr w:type="gramEnd"/>
      <w:r w:rsidRPr="009932F4">
        <w:rPr>
          <w:rStyle w:val="FontStyle12"/>
          <w:rFonts w:eastAsia="Calibri"/>
          <w:b w:val="0"/>
          <w:sz w:val="24"/>
          <w:szCs w:val="24"/>
        </w:rPr>
        <w:t>далее именуется подпрограмма) разработана в соответствии с Муниципальной целевой программой «Развитие системы образования в Алтайском районе на 2014-2020 годы»; Государственной программой  Алтайского края «Развитие образования  и молодежной  политики  в Алтайском крае»  на  2014-2020годы.</w:t>
      </w:r>
    </w:p>
    <w:p w:rsidR="009932F4" w:rsidRPr="009932F4" w:rsidRDefault="009932F4" w:rsidP="009932F4">
      <w:pPr>
        <w:pStyle w:val="Style3"/>
        <w:widowControl/>
        <w:spacing w:before="5" w:line="298" w:lineRule="exact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 xml:space="preserve">Летние каникулы составляют четвертую часть учебного года и имеют исключительно </w:t>
      </w:r>
      <w:proofErr w:type="gramStart"/>
      <w:r w:rsidRPr="009932F4">
        <w:rPr>
          <w:rStyle w:val="FontStyle12"/>
          <w:b w:val="0"/>
          <w:sz w:val="24"/>
          <w:szCs w:val="24"/>
        </w:rPr>
        <w:t>важное значение</w:t>
      </w:r>
      <w:proofErr w:type="gramEnd"/>
      <w:r w:rsidRPr="009932F4">
        <w:rPr>
          <w:rStyle w:val="FontStyle12"/>
          <w:b w:val="0"/>
          <w:sz w:val="24"/>
          <w:szCs w:val="24"/>
        </w:rPr>
        <w:t xml:space="preserve"> для непрерывного образования и развития школьников. Руководство и </w:t>
      </w:r>
      <w:proofErr w:type="gramStart"/>
      <w:r w:rsidRPr="009932F4">
        <w:rPr>
          <w:rStyle w:val="FontStyle12"/>
          <w:b w:val="0"/>
          <w:sz w:val="24"/>
          <w:szCs w:val="24"/>
        </w:rPr>
        <w:t>контроль за</w:t>
      </w:r>
      <w:proofErr w:type="gramEnd"/>
      <w:r w:rsidRPr="009932F4">
        <w:rPr>
          <w:rStyle w:val="FontStyle12"/>
          <w:b w:val="0"/>
          <w:sz w:val="24"/>
          <w:szCs w:val="24"/>
        </w:rPr>
        <w:t xml:space="preserve"> реализацией подпрограммы осуществляет Комитет по  образованию  и  делам  молодежи  Администрации Алтайского района.</w:t>
      </w:r>
    </w:p>
    <w:p w:rsidR="009932F4" w:rsidRPr="009932F4" w:rsidRDefault="009932F4" w:rsidP="009932F4">
      <w:pPr>
        <w:pStyle w:val="Style3"/>
        <w:widowControl/>
        <w:spacing w:line="298" w:lineRule="exact"/>
        <w:ind w:firstLine="696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Накопленный опыт решения вопросов по улучшению организации летнего отдыха, оздоровления, занятости детей и подростков, результаты анализа проводимых мероприятий, наличия проблем, а также социально-экономическая ситуация в районе подтверждает целесообразность и необходимость продолжения этой работы.</w:t>
      </w:r>
    </w:p>
    <w:p w:rsidR="009932F4" w:rsidRPr="009932F4" w:rsidRDefault="009932F4" w:rsidP="009932F4">
      <w:pPr>
        <w:pStyle w:val="Style3"/>
        <w:widowControl/>
        <w:spacing w:before="10" w:line="298" w:lineRule="exact"/>
        <w:ind w:firstLine="696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Последовательное осуществление мер по улучшению системы детского отдыха позволит максимально обеспечить права каждого ребенка на полноценный летний отдых, оздоровление, занятость в период каникул.</w:t>
      </w:r>
    </w:p>
    <w:p w:rsidR="009932F4" w:rsidRPr="009932F4" w:rsidRDefault="009932F4" w:rsidP="009932F4">
      <w:pPr>
        <w:pStyle w:val="Style3"/>
        <w:widowControl/>
        <w:spacing w:line="298" w:lineRule="exact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В Алтайском районе действует система организации летнего отдыха, оздоровления, занятости детей и подростков в летнее время. На территории района создан и функционирует загородный оздоровительный лагерь МАУ «</w:t>
      </w:r>
      <w:proofErr w:type="spellStart"/>
      <w:r w:rsidRPr="009932F4">
        <w:rPr>
          <w:rStyle w:val="FontStyle12"/>
          <w:b w:val="0"/>
          <w:sz w:val="24"/>
          <w:szCs w:val="24"/>
        </w:rPr>
        <w:t>Экотур</w:t>
      </w:r>
      <w:proofErr w:type="spellEnd"/>
      <w:r w:rsidRPr="009932F4">
        <w:rPr>
          <w:rStyle w:val="FontStyle12"/>
          <w:b w:val="0"/>
          <w:sz w:val="24"/>
          <w:szCs w:val="24"/>
        </w:rPr>
        <w:t xml:space="preserve">». На базе образовательных учреждений развиваются </w:t>
      </w:r>
      <w:proofErr w:type="spellStart"/>
      <w:r w:rsidRPr="009932F4">
        <w:rPr>
          <w:rStyle w:val="FontStyle12"/>
          <w:b w:val="0"/>
          <w:sz w:val="24"/>
          <w:szCs w:val="24"/>
        </w:rPr>
        <w:t>малозатратные</w:t>
      </w:r>
      <w:proofErr w:type="spellEnd"/>
      <w:r w:rsidRPr="009932F4">
        <w:rPr>
          <w:rStyle w:val="FontStyle12"/>
          <w:b w:val="0"/>
          <w:sz w:val="24"/>
          <w:szCs w:val="24"/>
        </w:rPr>
        <w:t xml:space="preserve"> формы летних лагерей (лагеря с дневным пребыванием).</w:t>
      </w:r>
    </w:p>
    <w:p w:rsidR="009932F4" w:rsidRPr="009932F4" w:rsidRDefault="009932F4" w:rsidP="009932F4">
      <w:pPr>
        <w:pStyle w:val="Style3"/>
        <w:widowControl/>
        <w:spacing w:before="5" w:line="298" w:lineRule="exact"/>
        <w:ind w:firstLine="142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За эти годы накоплен определенный опыт, как в организации, так и в содержании работы с детьми и подростками в каникулярное время. В период лета апробируются модели временных детских коллективов. Практика проведения профильных смен, реализация культурно-оздоровительных, игровых, экологических и гражданско-патриотических программ. На базе МАОУ ДОД АР ДЮЦ внедряются краткосрочные программы детских объединений по туристско-краеведческому, экологическому направлениям.</w:t>
      </w:r>
    </w:p>
    <w:p w:rsidR="009932F4" w:rsidRPr="009932F4" w:rsidRDefault="009932F4" w:rsidP="009932F4">
      <w:pPr>
        <w:pStyle w:val="Style3"/>
        <w:widowControl/>
        <w:spacing w:line="298" w:lineRule="exact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 xml:space="preserve">   Результаты детской оздоровительной кампании прошлых лет во многом достигнуты благодаря труду педагогов ОУ и сплоченной, организованной работе всех заинтересованных органов власти. На эти цели было направлено финансирование из районного бюджета на создание, ремонт базы «</w:t>
      </w:r>
      <w:proofErr w:type="spellStart"/>
      <w:r w:rsidRPr="009932F4">
        <w:rPr>
          <w:rStyle w:val="FontStyle12"/>
          <w:b w:val="0"/>
          <w:sz w:val="24"/>
          <w:szCs w:val="24"/>
        </w:rPr>
        <w:t>Экотур</w:t>
      </w:r>
      <w:proofErr w:type="spellEnd"/>
      <w:r w:rsidRPr="009932F4">
        <w:rPr>
          <w:rStyle w:val="FontStyle12"/>
          <w:b w:val="0"/>
          <w:sz w:val="24"/>
          <w:szCs w:val="24"/>
        </w:rPr>
        <w:t>», оздоровление детей и подростков в каникулярный период.</w:t>
      </w:r>
    </w:p>
    <w:p w:rsidR="009932F4" w:rsidRPr="009932F4" w:rsidRDefault="009932F4" w:rsidP="009932F4">
      <w:pPr>
        <w:pStyle w:val="Style3"/>
        <w:widowControl/>
        <w:spacing w:line="298" w:lineRule="exact"/>
        <w:jc w:val="both"/>
        <w:rPr>
          <w:rStyle w:val="FontStyle12"/>
          <w:b w:val="0"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>Несмотря на достигнутые позитивные результаты по решению вопросов организации летнего отдыха, оздоровления занятости детей и подростков сохраняется много проблем, которые требуют решения.</w:t>
      </w:r>
    </w:p>
    <w:p w:rsidR="009932F4" w:rsidRPr="009932F4" w:rsidRDefault="009932F4" w:rsidP="009932F4">
      <w:pPr>
        <w:pStyle w:val="Style3"/>
        <w:widowControl/>
        <w:spacing w:line="298" w:lineRule="exact"/>
        <w:jc w:val="both"/>
        <w:rPr>
          <w:rStyle w:val="FontStyle11"/>
          <w:i/>
          <w:sz w:val="24"/>
          <w:szCs w:val="24"/>
        </w:rPr>
      </w:pPr>
      <w:r w:rsidRPr="009932F4">
        <w:rPr>
          <w:rStyle w:val="FontStyle12"/>
          <w:b w:val="0"/>
          <w:sz w:val="24"/>
          <w:szCs w:val="24"/>
        </w:rPr>
        <w:t xml:space="preserve"> </w:t>
      </w:r>
      <w:r w:rsidRPr="009932F4">
        <w:rPr>
          <w:rStyle w:val="FontStyle11"/>
          <w:sz w:val="24"/>
          <w:szCs w:val="24"/>
        </w:rPr>
        <w:t xml:space="preserve">  В последние годы заметно ухудшилось состояние здоровья детей и подростков. Основными причинами неуклонного роста общей первичной заболеваемости населения является ухудшение социального положения населения, ухудшение структуры и качества питания, пониженная двигательная активность и др.</w:t>
      </w:r>
    </w:p>
    <w:p w:rsidR="009932F4" w:rsidRPr="009932F4" w:rsidRDefault="009932F4" w:rsidP="009932F4">
      <w:pPr>
        <w:pStyle w:val="Style1"/>
        <w:widowControl/>
        <w:spacing w:line="298" w:lineRule="exact"/>
        <w:jc w:val="both"/>
        <w:rPr>
          <w:rStyle w:val="FontStyle11"/>
          <w:i/>
          <w:sz w:val="24"/>
          <w:szCs w:val="24"/>
        </w:rPr>
      </w:pPr>
      <w:r w:rsidRPr="009932F4">
        <w:rPr>
          <w:rStyle w:val="FontStyle11"/>
          <w:sz w:val="24"/>
          <w:szCs w:val="24"/>
        </w:rPr>
        <w:t xml:space="preserve">              Не снижается количество преступлений и правонарушений, совершенных несовершеннолетними. В структуре преступлений преобладают кражи, преступления против личности, грабежи. Мероприятия по профилактике безнадзорности и борьбе с беспризорностью включают в себя и большой объем работы, проводимый в летнее время, когда подростки большую часть времени предоставлены сами себе. Снижение жизненного уровня населения значительно увеличило приток подростков, желающих работать в свободное время. Однако предприятия и организации всячески отказываются от школьников и несовершеннолетних. Подпрограмма призвана помочь найти им занятия для души и </w:t>
      </w:r>
      <w:r w:rsidRPr="009932F4">
        <w:rPr>
          <w:rStyle w:val="FontStyle11"/>
          <w:sz w:val="24"/>
          <w:szCs w:val="24"/>
        </w:rPr>
        <w:lastRenderedPageBreak/>
        <w:t>возможность своим трудом заработать себе средства на подготовку к школе через создание квотируемых рабочих мест по ремонту школ, благоустройству территорий, заготовке овощей для школы.</w:t>
      </w:r>
    </w:p>
    <w:p w:rsidR="009932F4" w:rsidRPr="009932F4" w:rsidRDefault="009932F4" w:rsidP="009932F4">
      <w:pPr>
        <w:pStyle w:val="Style1"/>
        <w:widowControl/>
        <w:spacing w:line="298" w:lineRule="exact"/>
        <w:ind w:firstLine="691"/>
        <w:jc w:val="both"/>
        <w:rPr>
          <w:rStyle w:val="FontStyle11"/>
          <w:i/>
          <w:sz w:val="24"/>
          <w:szCs w:val="24"/>
        </w:rPr>
      </w:pPr>
      <w:r w:rsidRPr="009932F4">
        <w:rPr>
          <w:rStyle w:val="FontStyle11"/>
          <w:sz w:val="24"/>
          <w:szCs w:val="24"/>
        </w:rPr>
        <w:t>Проблема организации летнего отдыха, оздоровления, занятости детей и подростков остается в числе наиболее острых социальных проблем и требует решения программными методами.</w:t>
      </w:r>
    </w:p>
    <w:p w:rsidR="009932F4" w:rsidRPr="00021176" w:rsidRDefault="009932F4" w:rsidP="009932F4">
      <w:pPr>
        <w:pStyle w:val="Style1"/>
        <w:widowControl/>
        <w:spacing w:before="5" w:line="298" w:lineRule="exact"/>
        <w:ind w:firstLine="691"/>
        <w:jc w:val="both"/>
        <w:rPr>
          <w:rStyle w:val="FontStyle11"/>
          <w:i/>
        </w:rPr>
      </w:pPr>
      <w:r w:rsidRPr="009932F4">
        <w:rPr>
          <w:rStyle w:val="FontStyle11"/>
          <w:sz w:val="24"/>
          <w:szCs w:val="24"/>
        </w:rPr>
        <w:t>Материальная база детского загородного оздоровительного учреждения «</w:t>
      </w:r>
      <w:proofErr w:type="spellStart"/>
      <w:r w:rsidRPr="009932F4">
        <w:rPr>
          <w:rStyle w:val="FontStyle11"/>
          <w:sz w:val="24"/>
          <w:szCs w:val="24"/>
        </w:rPr>
        <w:t>Экотур</w:t>
      </w:r>
      <w:proofErr w:type="spellEnd"/>
      <w:r w:rsidRPr="009932F4">
        <w:rPr>
          <w:rStyle w:val="FontStyle11"/>
          <w:sz w:val="24"/>
          <w:szCs w:val="24"/>
        </w:rPr>
        <w:t>» с круглосуточным пребыванием детей требует срочного решения, особенно состояние пищеблоков,  медпункта, игровых помещений. Медицинская служба</w:t>
      </w:r>
      <w:r w:rsidRPr="00021176">
        <w:rPr>
          <w:rStyle w:val="FontStyle11"/>
        </w:rPr>
        <w:t xml:space="preserve"> в МАУ «</w:t>
      </w:r>
      <w:proofErr w:type="spellStart"/>
      <w:r w:rsidRPr="00021176">
        <w:rPr>
          <w:rStyle w:val="FontStyle11"/>
        </w:rPr>
        <w:t>Экотур</w:t>
      </w:r>
      <w:proofErr w:type="spellEnd"/>
      <w:r w:rsidRPr="00021176">
        <w:rPr>
          <w:rStyle w:val="FontStyle11"/>
        </w:rPr>
        <w:t>» может только выполнять самые неотложные мероприятия по предупреждению заболеваний и противоэпидемические процедуры.</w:t>
      </w:r>
    </w:p>
    <w:p w:rsidR="009932F4" w:rsidRPr="00021176" w:rsidRDefault="009932F4" w:rsidP="009932F4">
      <w:pPr>
        <w:pStyle w:val="Style2"/>
        <w:widowControl/>
        <w:spacing w:before="5" w:line="240" w:lineRule="auto"/>
        <w:rPr>
          <w:rStyle w:val="FontStyle11"/>
          <w:i/>
        </w:rPr>
      </w:pPr>
      <w:r w:rsidRPr="00021176">
        <w:rPr>
          <w:rStyle w:val="FontStyle11"/>
        </w:rPr>
        <w:t>Данная подпрограмма разработана исходя из необходимости внесения изменений в систему организации летнего отдыха, оздоровления, занятости детей и подростков.  Подпрограмма содержит обоснования как первоочередных, так и долговременных механизмов развития системы детского отдыха, оздоровления и занятости детей и подростков.</w:t>
      </w:r>
    </w:p>
    <w:p w:rsidR="009932F4" w:rsidRPr="00021176" w:rsidRDefault="009932F4" w:rsidP="009932F4">
      <w:pPr>
        <w:pStyle w:val="Style2"/>
        <w:widowControl/>
        <w:spacing w:line="240" w:lineRule="auto"/>
        <w:rPr>
          <w:rStyle w:val="FontStyle11"/>
          <w:i/>
        </w:rPr>
      </w:pPr>
      <w:r w:rsidRPr="00021176">
        <w:rPr>
          <w:rStyle w:val="FontStyle11"/>
        </w:rPr>
        <w:t>В условиях каникулярного отдыха наиболее актуальным становится реализация подпрограммы развития воспитательной системы в районе, достижения задач всех направлений воспитательного процесса.</w:t>
      </w:r>
    </w:p>
    <w:p w:rsidR="009932F4" w:rsidRPr="00021176" w:rsidRDefault="009932F4" w:rsidP="009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>Отдельной поддержки требуют усилия по формированию современной системы воспитания, отвечающей современным запросам государства, личности и общества. В этой связи следует поддержать инновационные воспитательные практики в учреждениях.</w:t>
      </w:r>
    </w:p>
    <w:p w:rsidR="009932F4" w:rsidRPr="00021176" w:rsidRDefault="009932F4" w:rsidP="00993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 Таким образом, реализация мероприятий подпрограммы позволит максимально обеспечить  права каждого ребенка  на полноценный отдых в каникулярное время, в том числе  несовершеннолетних, оказавшихся  в трудной жизненной ситуации.</w:t>
      </w:r>
    </w:p>
    <w:p w:rsidR="009932F4" w:rsidRPr="00021176" w:rsidRDefault="009932F4" w:rsidP="009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021176" w:rsidRDefault="009932F4" w:rsidP="009932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2. </w:t>
      </w:r>
      <w:r w:rsidRPr="00021176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 реализации муниципальной подпрограммы, цели и задачи, описание основных ожидаемых конечных результатов  муниципальной подпрограммы, сроков и этапов ее реализации»</w:t>
      </w:r>
    </w:p>
    <w:p w:rsidR="009932F4" w:rsidRPr="00021176" w:rsidRDefault="009932F4" w:rsidP="009932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932F4" w:rsidRPr="00021176" w:rsidRDefault="009932F4" w:rsidP="009932F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2.1. </w:t>
      </w:r>
      <w:r w:rsidRPr="00021176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реализации муниципальной       подпрограммы</w:t>
      </w:r>
    </w:p>
    <w:p w:rsidR="009932F4" w:rsidRPr="00021176" w:rsidRDefault="009932F4" w:rsidP="009932F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>Приоритеты государственной  политики в сфере образования на период  до 2020года сформированы с учетом целей и задач, представленных в следующих стратегических документах:</w:t>
      </w:r>
    </w:p>
    <w:p w:rsidR="009932F4" w:rsidRPr="00021176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02117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21176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9932F4" w:rsidRDefault="00CD7D89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Указ Президента РФ от 07.05.2012 N 597 &quot;О мероприятиях по реализации государственной социальной политики&quot;{КонсультантПлюс}" w:history="1">
        <w:r w:rsidR="009932F4" w:rsidRPr="0002117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9932F4" w:rsidRPr="0002117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политики";</w:t>
      </w:r>
    </w:p>
    <w:p w:rsidR="009932F4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Федеральная целевая </w:t>
      </w:r>
      <w:hyperlink r:id="rId8" w:tooltip="Постановление Правительства РФ от 07.02.2011 N 61 (ред. от 26.12.2013) &quot;О Федеральной целевой программе развития образования на 2011 - 2015 годы&quot;{КонсультантПлюс}" w:history="1">
        <w:r w:rsidRPr="00021176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021176">
        <w:rPr>
          <w:rFonts w:ascii="Times New Roman" w:hAnsi="Times New Roman" w:cs="Times New Roman"/>
          <w:sz w:val="24"/>
          <w:szCs w:val="24"/>
        </w:rPr>
        <w:t xml:space="preserve"> развития образования на 2011 - 2015 годы, утвержденная постановлением Правительства Российской Федерации от 07.02.2011 N 61;</w:t>
      </w:r>
    </w:p>
    <w:p w:rsidR="009932F4" w:rsidRDefault="00CD7D89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Распоряжение Правительства РФ от 18.12.2006 N 1760-р (ред. от 16.07.2009) &lt;О Стратегии государственной молодежной политики в Российской Федерации&gt;{КонсультантПлюс}" w:history="1">
        <w:r w:rsidR="009932F4" w:rsidRPr="00021176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9932F4" w:rsidRPr="00021176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Российской Федерации, утвержденная распоряжением Правительства Российской Федерации от 18.12.2006 N 1760-р;</w:t>
      </w:r>
    </w:p>
    <w:p w:rsidR="009932F4" w:rsidRDefault="00CD7D89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Распоряжение Правительства РФ от 08.12.2011 N 2227-р &lt;Об утверждении Стратегии инновационного развития Российской Федерации на период до 2020 года&gt;{КонсультантПлюс}" w:history="1">
        <w:r w:rsidR="009932F4" w:rsidRPr="00021176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9932F4" w:rsidRPr="00021176">
        <w:rPr>
          <w:rFonts w:ascii="Times New Roman" w:hAnsi="Times New Roman" w:cs="Times New Roman"/>
          <w:sz w:val="24"/>
          <w:szCs w:val="24"/>
        </w:rPr>
        <w:t xml:space="preserve"> инновационного развития Российской Федерации на период до 2020 года, утвержденная распоряжением Правительства Российской Федерации от 08.12.2011 N</w:t>
      </w:r>
      <w:r w:rsidR="009932F4" w:rsidRPr="00E10A99">
        <w:rPr>
          <w:rFonts w:ascii="Times New Roman" w:hAnsi="Times New Roman" w:cs="Times New Roman"/>
          <w:sz w:val="24"/>
          <w:szCs w:val="24"/>
        </w:rPr>
        <w:t xml:space="preserve"> 2227-р;</w:t>
      </w:r>
    </w:p>
    <w:p w:rsidR="009932F4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76">
        <w:rPr>
          <w:rFonts w:ascii="Times New Roman" w:hAnsi="Times New Roman" w:cs="Times New Roman"/>
          <w:sz w:val="24"/>
          <w:szCs w:val="24"/>
        </w:rPr>
        <w:t xml:space="preserve"> </w:t>
      </w:r>
      <w:r w:rsidRPr="00021176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0A99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hyperlink r:id="rId11" w:tooltip="Распоряжение Правительства РФ от 15.05.2013 N 792-р &lt;Об утверждении государственной программы Российской Федерации &quot;Развитие образования&quot; на 2013 - 2020 годы&gt;{КонсультантПлюс}" w:history="1">
        <w:r w:rsidRPr="00E10A99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E10A99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15.05.2013 N 792-р;</w:t>
      </w:r>
    </w:p>
    <w:p w:rsidR="009932F4" w:rsidRPr="00E10A99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021176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021176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E10A99" w:rsidRDefault="009932F4" w:rsidP="009932F4">
      <w:pPr>
        <w:pStyle w:val="ConsPlusNormal"/>
        <w:tabs>
          <w:tab w:val="left" w:pos="0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12" w:tooltip="Закон Алтайского края от 21.11.2012 N 87-ЗС &quot;Об утверждении программы социально-экономического развития Алтайского края на период до 2017 года&quot; (принят Постановлением АКЗС от 19.11.2012 N 568){КонсультантПлюс}" w:history="1">
        <w:r w:rsidRPr="00E10A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10A99">
        <w:rPr>
          <w:rFonts w:ascii="Times New Roman" w:hAnsi="Times New Roman" w:cs="Times New Roman"/>
          <w:sz w:val="24"/>
          <w:szCs w:val="24"/>
        </w:rPr>
        <w:t xml:space="preserve"> Алтайского края от 21.11.2012 N 87-ЗС "Об утверждении программы социально-экономического развития Алтайского края на период до 2017 года";</w:t>
      </w:r>
    </w:p>
    <w:p w:rsidR="009932F4" w:rsidRPr="00E10A99" w:rsidRDefault="00CD7D89" w:rsidP="009932F4">
      <w:pPr>
        <w:pStyle w:val="ConsPlusNormal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Закон Алтайского края от 04.09.2013 N 56-ЗС (ред. от 07.10.2013) &quot;Об образовании в Алтайском крае&quot; (принят Постановлением АКЗС от 02.09.2013 N 513){КонсультантПлюс}" w:history="1">
        <w:r w:rsidR="009932F4" w:rsidRPr="00E10A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932F4" w:rsidRPr="00E10A99">
        <w:rPr>
          <w:rFonts w:ascii="Times New Roman" w:hAnsi="Times New Roman" w:cs="Times New Roman"/>
          <w:sz w:val="24"/>
          <w:szCs w:val="24"/>
        </w:rPr>
        <w:t xml:space="preserve"> Алтайского края от 04.09.2013 N 56-ЗС "Об образовании в Алтайском крае";</w:t>
      </w:r>
    </w:p>
    <w:p w:rsidR="009932F4" w:rsidRPr="00E10A99" w:rsidRDefault="00CD7D89" w:rsidP="009932F4">
      <w:pPr>
        <w:pStyle w:val="ConsPlusNormal"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остановление Администрации Алтайского края от 13.11.2012 N 617 &quot;Об утверждении Стратегии действий в интересах детей в Алтайском крае на 2012 - 2017 годы&quot;{КонсультантПлюс}" w:history="1">
        <w:r w:rsidR="009932F4" w:rsidRPr="00E10A99">
          <w:rPr>
            <w:rFonts w:ascii="Times New Roman" w:hAnsi="Times New Roman" w:cs="Times New Roman"/>
            <w:sz w:val="24"/>
            <w:szCs w:val="24"/>
          </w:rPr>
          <w:t>п</w:t>
        </w:r>
        <w:r w:rsidR="009932F4">
          <w:rPr>
            <w:rFonts w:ascii="Times New Roman" w:hAnsi="Times New Roman" w:cs="Times New Roman"/>
            <w:sz w:val="24"/>
            <w:szCs w:val="24"/>
          </w:rPr>
          <w:t>о</w:t>
        </w:r>
        <w:r w:rsidR="009932F4" w:rsidRPr="00E10A99">
          <w:rPr>
            <w:rFonts w:ascii="Times New Roman" w:hAnsi="Times New Roman" w:cs="Times New Roman"/>
            <w:sz w:val="24"/>
            <w:szCs w:val="24"/>
          </w:rPr>
          <w:t>становление</w:t>
        </w:r>
      </w:hyperlink>
      <w:r w:rsidR="009932F4" w:rsidRPr="00E10A99">
        <w:rPr>
          <w:rFonts w:ascii="Times New Roman" w:hAnsi="Times New Roman" w:cs="Times New Roman"/>
          <w:sz w:val="24"/>
          <w:szCs w:val="24"/>
        </w:rPr>
        <w:t xml:space="preserve"> Администрации Алтайского края от 13.11.2012 N 617 "Об утверждении Стратегии действий в интересах детей в Алтайском крае на 2012-2017 годы";</w:t>
      </w:r>
    </w:p>
    <w:p w:rsidR="009932F4" w:rsidRPr="00915318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318">
        <w:rPr>
          <w:rFonts w:ascii="Times New Roman" w:hAnsi="Times New Roman" w:cs="Times New Roman"/>
          <w:sz w:val="24"/>
          <w:szCs w:val="24"/>
        </w:rPr>
        <w:t>Важным приоритетным направлением государственной политики в области образования Алтайского района является совершенствование системы гражданского, патриотического и духовно-нравственного воспитания, формирования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проектов.</w:t>
      </w:r>
    </w:p>
    <w:p w:rsidR="009932F4" w:rsidRPr="00E10A99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Pr="001B76A3">
        <w:rPr>
          <w:rFonts w:ascii="Times New Roman" w:hAnsi="Times New Roman" w:cs="Times New Roman"/>
          <w:b/>
          <w:sz w:val="24"/>
          <w:szCs w:val="24"/>
        </w:rPr>
        <w:t xml:space="preserve">Цели и задачи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1B76A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932F4" w:rsidRDefault="009932F4" w:rsidP="009932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F4" w:rsidRDefault="009932F4" w:rsidP="00993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6A3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B76A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2F4" w:rsidRPr="001B76A3" w:rsidRDefault="009932F4" w:rsidP="00993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</w:t>
      </w:r>
      <w:r w:rsidRPr="003419C3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Pr="003419C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419C3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сохранение и укрепление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2F4" w:rsidRPr="001B76A3" w:rsidRDefault="009932F4" w:rsidP="009932F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9932F4" w:rsidRDefault="009932F4" w:rsidP="009932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A673D">
        <w:rPr>
          <w:rFonts w:ascii="Times New Roman" w:hAnsi="Times New Roman" w:cs="Times New Roman"/>
          <w:sz w:val="24"/>
          <w:szCs w:val="24"/>
          <w:lang w:eastAsia="ar-SA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932F4" w:rsidRDefault="009932F4" w:rsidP="009932F4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реализация концепции, направленной на создание условий по реальному обеспечению прав детей, семьи   на отдых, оздоровление и занятость в каникулярное время.   </w:t>
      </w:r>
    </w:p>
    <w:p w:rsidR="009932F4" w:rsidRDefault="009932F4" w:rsidP="009932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32F4" w:rsidRDefault="009932F4" w:rsidP="009932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673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CA673D">
        <w:rPr>
          <w:rFonts w:ascii="Times New Roman" w:hAnsi="Times New Roman" w:cs="Times New Roman"/>
          <w:sz w:val="24"/>
          <w:szCs w:val="24"/>
        </w:rPr>
        <w:t xml:space="preserve">    </w:t>
      </w:r>
      <w:r w:rsidRPr="00CA673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2.3.</w:t>
      </w:r>
      <w:r w:rsidRPr="000170AD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170AD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Pr="006050F0" w:rsidRDefault="009932F4" w:rsidP="00993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Default="009932F4" w:rsidP="00993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-Максимальное обеспечение прав каждого ребенка  на полноценный отдых в каникулярное время, в том числе  несовершеннолетних, оказавшихся  в трудной жизненной ситуации;</w:t>
      </w:r>
    </w:p>
    <w:p w:rsidR="009932F4" w:rsidRDefault="009932F4" w:rsidP="00993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обучающих, развивающих, воспитательных программ, направленных на укрепление здоровья, на развитие интересов  и способностей детей и подростков;</w:t>
      </w:r>
    </w:p>
    <w:p w:rsidR="009932F4" w:rsidRDefault="009932F4" w:rsidP="00993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занятости подростков;</w:t>
      </w:r>
    </w:p>
    <w:p w:rsidR="009932F4" w:rsidRDefault="009932F4" w:rsidP="00993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 66% отдохнувших и оздоровленных детей муниципального образования  от общего числа школьников 1-10кл.</w:t>
      </w:r>
    </w:p>
    <w:p w:rsidR="009932F4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02997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0299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932F4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Муниципальная  подпрограмма «Организация летнего отдыха, оздоровления, занятости детей в Алтайском районе  на 2014-2020годы» реализуется в период  с 2014 по 2020годы.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3F3D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 мероприятий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C73F3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3A3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83A3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 включены  следующие </w:t>
      </w:r>
      <w:r w:rsidRPr="00583A38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9932F4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оздоровления детей в общеобразовательных учреждениях района;</w:t>
      </w:r>
    </w:p>
    <w:p w:rsidR="009932F4" w:rsidRDefault="009932F4" w:rsidP="009932F4">
      <w:pPr>
        <w:pStyle w:val="msonormalcxspl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-о</w:t>
      </w:r>
      <w:r w:rsidRPr="00565C4F">
        <w:rPr>
          <w:rFonts w:ascii="Times New Roman" w:hAnsi="Times New Roman" w:cs="Times New Roman"/>
          <w:lang w:eastAsia="ar-SA"/>
        </w:rPr>
        <w:t xml:space="preserve">рганизация оздоровления детей в ДОЛ </w:t>
      </w:r>
      <w:r>
        <w:rPr>
          <w:rFonts w:ascii="Times New Roman" w:hAnsi="Times New Roman" w:cs="Times New Roman"/>
          <w:lang w:eastAsia="ar-SA"/>
        </w:rPr>
        <w:t xml:space="preserve">МАУ </w:t>
      </w:r>
      <w:r w:rsidRPr="00565C4F">
        <w:rPr>
          <w:rFonts w:ascii="Times New Roman" w:hAnsi="Times New Roman" w:cs="Times New Roman"/>
          <w:lang w:eastAsia="ar-SA"/>
        </w:rPr>
        <w:t>«</w:t>
      </w:r>
      <w:proofErr w:type="spellStart"/>
      <w:r w:rsidRPr="00565C4F">
        <w:rPr>
          <w:rFonts w:ascii="Times New Roman" w:hAnsi="Times New Roman" w:cs="Times New Roman"/>
          <w:lang w:eastAsia="ar-SA"/>
        </w:rPr>
        <w:t>Экотур</w:t>
      </w:r>
      <w:proofErr w:type="spellEnd"/>
      <w:r w:rsidRPr="00565C4F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>;</w:t>
      </w:r>
    </w:p>
    <w:p w:rsidR="009932F4" w:rsidRDefault="009932F4" w:rsidP="009932F4">
      <w:pPr>
        <w:pStyle w:val="msonormalcxspl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организация оздоровления и отдыха одаренных детей Алтайского района</w:t>
      </w:r>
    </w:p>
    <w:p w:rsidR="009932F4" w:rsidRPr="008C432A" w:rsidRDefault="009932F4" w:rsidP="009932F4">
      <w:pPr>
        <w:pStyle w:val="msonormalcxsplast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8C432A">
        <w:rPr>
          <w:rFonts w:ascii="Times New Roman" w:hAnsi="Times New Roman" w:cs="Times New Roman"/>
          <w:lang w:eastAsia="ar-SA"/>
        </w:rPr>
        <w:t>Подпрограмма содержит мероприятия</w:t>
      </w:r>
      <w:r>
        <w:rPr>
          <w:rFonts w:ascii="Times New Roman" w:hAnsi="Times New Roman" w:cs="Times New Roman"/>
          <w:lang w:eastAsia="ar-SA"/>
        </w:rPr>
        <w:t xml:space="preserve">, увязанные со сроками  и  исполнителями. Для координации  </w:t>
      </w:r>
      <w:proofErr w:type="gramStart"/>
      <w:r>
        <w:rPr>
          <w:rFonts w:ascii="Times New Roman" w:hAnsi="Times New Roman" w:cs="Times New Roman"/>
          <w:lang w:eastAsia="ar-SA"/>
        </w:rPr>
        <w:t>действий  повышения  эффективности исполнения подпрограммы</w:t>
      </w:r>
      <w:proofErr w:type="gramEnd"/>
      <w:r>
        <w:rPr>
          <w:rFonts w:ascii="Times New Roman" w:hAnsi="Times New Roman" w:cs="Times New Roman"/>
          <w:lang w:eastAsia="ar-SA"/>
        </w:rPr>
        <w:t xml:space="preserve"> планируется организация проведения совещаний  по вопросам взаимодействия, улучшения  организации летнего отдыха, оздоровления, занятости детей и подростков по итогам реализации  подпрограммы. </w:t>
      </w:r>
      <w:r w:rsidRPr="008C432A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9932F4" w:rsidRPr="00583A38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0C3">
        <w:rPr>
          <w:sz w:val="16"/>
          <w:szCs w:val="16"/>
          <w:lang w:eastAsia="ar-SA"/>
        </w:rPr>
        <w:t xml:space="preserve"> </w:t>
      </w:r>
      <w:r w:rsidRPr="00097465">
        <w:rPr>
          <w:sz w:val="24"/>
          <w:szCs w:val="24"/>
          <w:lang w:eastAsia="ar-SA"/>
        </w:rPr>
        <w:t xml:space="preserve">  </w:t>
      </w:r>
      <w:r w:rsidRPr="00097465">
        <w:rPr>
          <w:sz w:val="24"/>
          <w:szCs w:val="24"/>
        </w:rPr>
        <w:t xml:space="preserve">    </w:t>
      </w:r>
      <w:r w:rsidRPr="0009746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097465">
        <w:rPr>
          <w:sz w:val="24"/>
          <w:szCs w:val="24"/>
        </w:rPr>
        <w:t xml:space="preserve"> </w:t>
      </w:r>
      <w:r w:rsidRPr="0009746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П</w:t>
      </w:r>
      <w:r w:rsidRPr="00583A38">
        <w:rPr>
          <w:rFonts w:ascii="Times New Roman" w:hAnsi="Times New Roman" w:cs="Times New Roman"/>
          <w:sz w:val="24"/>
          <w:szCs w:val="24"/>
        </w:rPr>
        <w:t xml:space="preserve">ри формировании 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583A38">
        <w:rPr>
          <w:rFonts w:ascii="Times New Roman" w:hAnsi="Times New Roman" w:cs="Times New Roman"/>
          <w:sz w:val="24"/>
          <w:szCs w:val="24"/>
        </w:rPr>
        <w:t xml:space="preserve">рограммы учитывались изменения, отраженные в Федеральном 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583A3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583A38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Федерации".</w:t>
      </w:r>
    </w:p>
    <w:p w:rsidR="009932F4" w:rsidRPr="00583A38" w:rsidRDefault="00CD7D89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98" w:tooltip="Ссылка на текущий документ" w:history="1">
        <w:r w:rsidR="009932F4" w:rsidRPr="00583A3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932F4" w:rsidRPr="00583A38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9932F4">
        <w:rPr>
          <w:rFonts w:ascii="Times New Roman" w:hAnsi="Times New Roman" w:cs="Times New Roman"/>
          <w:sz w:val="24"/>
          <w:szCs w:val="24"/>
        </w:rPr>
        <w:t>Подп</w:t>
      </w:r>
      <w:r w:rsidR="009932F4" w:rsidRPr="00583A38">
        <w:rPr>
          <w:rFonts w:ascii="Times New Roman" w:hAnsi="Times New Roman" w:cs="Times New Roman"/>
          <w:sz w:val="24"/>
          <w:szCs w:val="24"/>
        </w:rPr>
        <w:t xml:space="preserve">рограммы представлен в таблице </w:t>
      </w:r>
      <w:r w:rsidR="009932F4">
        <w:rPr>
          <w:rFonts w:ascii="Times New Roman" w:hAnsi="Times New Roman" w:cs="Times New Roman"/>
          <w:sz w:val="24"/>
          <w:szCs w:val="24"/>
        </w:rPr>
        <w:t>2</w:t>
      </w:r>
      <w:r w:rsidR="009932F4" w:rsidRPr="00583A38">
        <w:rPr>
          <w:rFonts w:ascii="Times New Roman" w:hAnsi="Times New Roman" w:cs="Times New Roman"/>
          <w:sz w:val="24"/>
          <w:szCs w:val="24"/>
        </w:rPr>
        <w:t xml:space="preserve"> к </w:t>
      </w:r>
      <w:r w:rsidR="009932F4">
        <w:rPr>
          <w:rFonts w:ascii="Times New Roman" w:hAnsi="Times New Roman" w:cs="Times New Roman"/>
          <w:sz w:val="24"/>
          <w:szCs w:val="24"/>
        </w:rPr>
        <w:t>муниципальной подп</w:t>
      </w:r>
      <w:r w:rsidR="009932F4" w:rsidRPr="00583A38">
        <w:rPr>
          <w:rFonts w:ascii="Times New Roman" w:hAnsi="Times New Roman" w:cs="Times New Roman"/>
          <w:sz w:val="24"/>
          <w:szCs w:val="24"/>
        </w:rPr>
        <w:t>рограмме.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F27C7">
        <w:rPr>
          <w:rFonts w:ascii="Times New Roman" w:hAnsi="Times New Roman" w:cs="Times New Roman"/>
          <w:b/>
          <w:sz w:val="24"/>
          <w:szCs w:val="24"/>
        </w:rPr>
        <w:t>Общий объем финансовых результатов</w:t>
      </w:r>
      <w:r>
        <w:rPr>
          <w:rFonts w:ascii="Times New Roman" w:hAnsi="Times New Roman" w:cs="Times New Roman"/>
          <w:b/>
          <w:sz w:val="24"/>
          <w:szCs w:val="24"/>
        </w:rPr>
        <w:t>, необходимых для реализации муниципальной подпрограммы</w:t>
      </w:r>
    </w:p>
    <w:p w:rsidR="009932F4" w:rsidRDefault="009932F4" w:rsidP="00993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932F4" w:rsidRPr="00CF27C7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F27C7">
        <w:rPr>
          <w:rFonts w:ascii="Times New Roman" w:hAnsi="Times New Roman" w:cs="Times New Roman"/>
          <w:sz w:val="24"/>
          <w:szCs w:val="24"/>
        </w:rPr>
        <w:t xml:space="preserve">Финансирование 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F27C7">
        <w:rPr>
          <w:rFonts w:ascii="Times New Roman" w:hAnsi="Times New Roman" w:cs="Times New Roman"/>
          <w:sz w:val="24"/>
          <w:szCs w:val="24"/>
        </w:rPr>
        <w:t>программы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бюджета.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подпрограммы  Алтайского района «Организация летнего отдыха, оздоровления, занятости детей  в Алтайском районе на 2014-2020 годы» составляет   5160тыс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из них: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муниципального бюджета-5160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2014год-100тыс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2015год-560тыс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2016год-720тыс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2017год-810тыс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Pr="00CF27C7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2018год-900тыс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2019год-990тыс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2020год-1080тыс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9932F4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муниципальной подпрограммы  в части расходных обязательств муниципального образования Алтайский район  осуществляется за счет бюджетных ассигнований  местного бюджета. Распределение бюджетных ассигнований на реализацию муниципальной подпрограммы  утверждается решением о бюджете на очередной финансовый год и плановый период.</w:t>
      </w:r>
    </w:p>
    <w:p w:rsidR="009932F4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финансовые результаты по направлениям подпрограммы представлены в таблице № 3.     </w:t>
      </w:r>
    </w:p>
    <w:p w:rsidR="009932F4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2F4" w:rsidRPr="00583A38" w:rsidRDefault="009932F4" w:rsidP="00993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3677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133677">
        <w:rPr>
          <w:rFonts w:ascii="Times New Roman" w:hAnsi="Times New Roman" w:cs="Times New Roman"/>
          <w:b/>
          <w:sz w:val="24"/>
          <w:szCs w:val="24"/>
        </w:rPr>
        <w:t>программы и описание мер управления</w:t>
      </w:r>
    </w:p>
    <w:p w:rsidR="009932F4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677">
        <w:rPr>
          <w:rFonts w:ascii="Times New Roman" w:hAnsi="Times New Roman" w:cs="Times New Roman"/>
          <w:sz w:val="24"/>
          <w:szCs w:val="24"/>
        </w:rPr>
        <w:lastRenderedPageBreak/>
        <w:t xml:space="preserve">К возможным рискам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подп</w:t>
      </w:r>
      <w:r w:rsidRPr="00133677">
        <w:rPr>
          <w:rFonts w:ascii="Times New Roman" w:hAnsi="Times New Roman" w:cs="Times New Roman"/>
          <w:sz w:val="24"/>
          <w:szCs w:val="24"/>
        </w:rPr>
        <w:t>рограммы относятся:</w:t>
      </w: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677">
        <w:rPr>
          <w:rFonts w:ascii="Times New Roman" w:hAnsi="Times New Roman" w:cs="Times New Roman"/>
          <w:sz w:val="24"/>
          <w:szCs w:val="24"/>
        </w:rPr>
        <w:t xml:space="preserve">нормативные правовые риски - непринятие или несвоевременное принятие необходимых нормативных актов, влияющих на мероприятия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>рограммы;</w:t>
      </w: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677">
        <w:rPr>
          <w:rFonts w:ascii="Times New Roman" w:hAnsi="Times New Roman" w:cs="Times New Roman"/>
          <w:sz w:val="24"/>
          <w:szCs w:val="24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 xml:space="preserve">рограммы, недостаточная подготовка управленческого потенциала, неадекватность системы мониторинга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>рограммы, отставание от сроков реализации мероприятий.</w:t>
      </w: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677">
        <w:rPr>
          <w:rFonts w:ascii="Times New Roman" w:hAnsi="Times New Roman" w:cs="Times New Roman"/>
          <w:sz w:val="24"/>
          <w:szCs w:val="24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>рограммы, обеспечением мониторинга ее реализации и оперативного внесения необходимых изменений.</w:t>
      </w: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677">
        <w:rPr>
          <w:rFonts w:ascii="Times New Roman" w:hAnsi="Times New Roman" w:cs="Times New Roman"/>
          <w:sz w:val="24"/>
          <w:szCs w:val="24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33677">
        <w:rPr>
          <w:rFonts w:ascii="Times New Roman" w:hAnsi="Times New Roman" w:cs="Times New Roman"/>
          <w:sz w:val="24"/>
          <w:szCs w:val="24"/>
        </w:rPr>
        <w:t xml:space="preserve">программы, несогласованности действий основного исполнителя и участников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677">
        <w:rPr>
          <w:rFonts w:ascii="Times New Roman" w:hAnsi="Times New Roman" w:cs="Times New Roman"/>
          <w:sz w:val="24"/>
          <w:szCs w:val="24"/>
        </w:rPr>
        <w:t xml:space="preserve">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создания единого координационного органа по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 xml:space="preserve">рограммы и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>рограммы</w:t>
      </w:r>
      <w:proofErr w:type="gramStart"/>
      <w:r w:rsidRPr="00133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3677">
        <w:rPr>
          <w:rFonts w:ascii="Times New Roman" w:hAnsi="Times New Roman" w:cs="Times New Roman"/>
          <w:sz w:val="24"/>
          <w:szCs w:val="24"/>
        </w:rPr>
        <w:t xml:space="preserve"> а также за счет корректировки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 xml:space="preserve">рограммы на основе анализа данных мониторинга.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Pr="00133677" w:rsidRDefault="009932F4" w:rsidP="0099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677">
        <w:rPr>
          <w:rFonts w:ascii="Times New Roman" w:hAnsi="Times New Roman" w:cs="Times New Roman"/>
          <w:sz w:val="24"/>
          <w:szCs w:val="24"/>
        </w:rPr>
        <w:t>Минимизация названного риска возможна за счет обеспечения широкого привлечения общественности к обсуждению целей, задач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33677">
        <w:rPr>
          <w:rFonts w:ascii="Times New Roman" w:hAnsi="Times New Roman" w:cs="Times New Roman"/>
          <w:sz w:val="24"/>
          <w:szCs w:val="24"/>
        </w:rPr>
        <w:t xml:space="preserve"> а также публичного освещения хода и результатов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133677">
        <w:rPr>
          <w:rFonts w:ascii="Times New Roman" w:hAnsi="Times New Roman" w:cs="Times New Roman"/>
          <w:sz w:val="24"/>
          <w:szCs w:val="24"/>
        </w:rPr>
        <w:t xml:space="preserve">рограммы.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F4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932F4" w:rsidRPr="00EE0EAC" w:rsidRDefault="009932F4" w:rsidP="009932F4">
      <w:pPr>
        <w:pStyle w:val="ConsPlusNormal"/>
        <w:widowControl/>
        <w:tabs>
          <w:tab w:val="left" w:pos="-142"/>
          <w:tab w:val="left" w:pos="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0EAC"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подпрограммы</w:t>
      </w:r>
    </w:p>
    <w:p w:rsidR="009932F4" w:rsidRPr="00EE0EAC" w:rsidRDefault="009932F4" w:rsidP="009932F4">
      <w:pPr>
        <w:pStyle w:val="Style7"/>
        <w:widowControl/>
        <w:spacing w:before="199" w:line="360" w:lineRule="auto"/>
        <w:rPr>
          <w:rStyle w:val="FontStyle11"/>
          <w:i/>
        </w:rPr>
      </w:pPr>
      <w:r w:rsidRPr="00EE0EAC">
        <w:rPr>
          <w:rStyle w:val="FontStyle12"/>
        </w:rPr>
        <w:t xml:space="preserve">1. </w:t>
      </w:r>
      <w:r w:rsidRPr="00EE0EAC">
        <w:rPr>
          <w:rStyle w:val="FontStyle11"/>
        </w:rPr>
        <w:t>Комплексная оценка эффективности реализации муниципальной подпрограммы проводится на основе оценок по трем критериям:</w:t>
      </w:r>
    </w:p>
    <w:p w:rsidR="009932F4" w:rsidRPr="00EE0EAC" w:rsidRDefault="009932F4" w:rsidP="009932F4">
      <w:pPr>
        <w:pStyle w:val="Style7"/>
        <w:widowControl/>
        <w:spacing w:before="11" w:line="360" w:lineRule="auto"/>
        <w:ind w:left="521" w:firstLine="0"/>
        <w:rPr>
          <w:rStyle w:val="FontStyle11"/>
          <w:i/>
        </w:rPr>
      </w:pPr>
      <w:r w:rsidRPr="00EE0EAC">
        <w:rPr>
          <w:rStyle w:val="FontStyle11"/>
        </w:rPr>
        <w:t xml:space="preserve">-степени достижения целей и решения задач муниципальной подпрограммы; </w:t>
      </w:r>
    </w:p>
    <w:p w:rsidR="009932F4" w:rsidRPr="00EE0EAC" w:rsidRDefault="009932F4" w:rsidP="009932F4">
      <w:pPr>
        <w:pStyle w:val="Style7"/>
        <w:widowControl/>
        <w:spacing w:line="360" w:lineRule="auto"/>
        <w:ind w:firstLine="510"/>
        <w:rPr>
          <w:rStyle w:val="FontStyle11"/>
          <w:i/>
        </w:rPr>
      </w:pPr>
      <w:r w:rsidRPr="00EE0EAC">
        <w:rPr>
          <w:rStyle w:val="FontStyle11"/>
        </w:rPr>
        <w:t>-соответствия запланированному уровню затрат и эффективности использования средств муниципального бюджета муниципальной подпрограммы;</w:t>
      </w:r>
    </w:p>
    <w:p w:rsidR="009932F4" w:rsidRPr="00EE0EAC" w:rsidRDefault="009932F4" w:rsidP="009932F4">
      <w:pPr>
        <w:pStyle w:val="Style7"/>
        <w:widowControl/>
        <w:spacing w:line="360" w:lineRule="auto"/>
        <w:ind w:left="521" w:firstLine="0"/>
        <w:rPr>
          <w:rStyle w:val="FontStyle11"/>
          <w:i/>
        </w:rPr>
      </w:pPr>
      <w:r w:rsidRPr="00EE0EAC">
        <w:rPr>
          <w:rStyle w:val="FontStyle11"/>
        </w:rPr>
        <w:t xml:space="preserve">-степени реализации мероприятий муниципальной подпрограммы </w:t>
      </w:r>
    </w:p>
    <w:p w:rsidR="009932F4" w:rsidRPr="00EE0EAC" w:rsidRDefault="009932F4" w:rsidP="009932F4">
      <w:pPr>
        <w:pStyle w:val="Style7"/>
        <w:widowControl/>
        <w:spacing w:line="360" w:lineRule="auto"/>
        <w:ind w:firstLine="543"/>
        <w:rPr>
          <w:rStyle w:val="FontStyle11"/>
          <w:i/>
        </w:rPr>
      </w:pPr>
      <w:r w:rsidRPr="00EE0EAC">
        <w:rPr>
          <w:rStyle w:val="FontStyle11"/>
        </w:rPr>
        <w:t>1.1. Оценка степени достижения целей и решения задач муниципальной подпрограммы производится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9932F4" w:rsidRPr="00EE0EAC" w:rsidRDefault="009932F4" w:rsidP="009932F4">
      <w:pPr>
        <w:pStyle w:val="Style6"/>
        <w:widowControl/>
        <w:spacing w:before="188" w:line="240" w:lineRule="auto"/>
        <w:ind w:left="3943"/>
        <w:jc w:val="both"/>
        <w:rPr>
          <w:rStyle w:val="FontStyle11"/>
          <w:i/>
          <w:lang w:val="en-US" w:eastAsia="en-US"/>
        </w:rPr>
      </w:pPr>
      <w:r w:rsidRPr="00EE0EAC">
        <w:rPr>
          <w:rStyle w:val="FontStyle11"/>
          <w:lang w:eastAsia="en-US"/>
        </w:rPr>
        <w:t xml:space="preserve">     </w:t>
      </w:r>
      <w:proofErr w:type="gramStart"/>
      <w:r w:rsidRPr="00EE0EAC">
        <w:rPr>
          <w:rStyle w:val="FontStyle11"/>
          <w:lang w:val="en-US" w:eastAsia="en-US"/>
        </w:rPr>
        <w:t>m</w:t>
      </w:r>
      <w:proofErr w:type="gramEnd"/>
    </w:p>
    <w:p w:rsidR="009932F4" w:rsidRPr="00EE0EAC" w:rsidRDefault="009932F4" w:rsidP="009932F4">
      <w:pPr>
        <w:pStyle w:val="Style1"/>
        <w:widowControl/>
        <w:spacing w:line="240" w:lineRule="auto"/>
        <w:ind w:left="3877" w:right="2836"/>
        <w:jc w:val="both"/>
        <w:rPr>
          <w:rStyle w:val="FontStyle11"/>
          <w:i/>
          <w:lang w:val="en-US" w:eastAsia="en-US"/>
        </w:rPr>
      </w:pPr>
      <w:proofErr w:type="spellStart"/>
      <w:r w:rsidRPr="00EE0EAC">
        <w:rPr>
          <w:rStyle w:val="FontStyle11"/>
          <w:lang w:val="en-US" w:eastAsia="en-US"/>
        </w:rPr>
        <w:t>Cel</w:t>
      </w:r>
      <w:proofErr w:type="spellEnd"/>
      <w:r w:rsidRPr="00EE0EAC">
        <w:rPr>
          <w:rStyle w:val="FontStyle11"/>
          <w:lang w:val="en-US" w:eastAsia="en-US"/>
        </w:rPr>
        <w:t xml:space="preserve"> = (l/m)*∑ </w:t>
      </w:r>
      <w:proofErr w:type="gramStart"/>
      <w:r w:rsidRPr="00EE0EAC">
        <w:rPr>
          <w:rStyle w:val="FontStyle11"/>
          <w:lang w:val="en-US" w:eastAsia="en-US"/>
        </w:rPr>
        <w:t>I(</w:t>
      </w:r>
      <w:proofErr w:type="gramEnd"/>
      <w:r w:rsidRPr="00EE0EAC">
        <w:rPr>
          <w:rStyle w:val="FontStyle11"/>
          <w:lang w:val="en-US" w:eastAsia="en-US"/>
        </w:rPr>
        <w:t>S</w:t>
      </w:r>
      <w:r w:rsidRPr="00EE0EAC">
        <w:rPr>
          <w:rStyle w:val="FontStyle11"/>
          <w:vertAlign w:val="subscript"/>
          <w:lang w:val="en-US" w:eastAsia="en-US"/>
        </w:rPr>
        <w:t>i</w:t>
      </w:r>
      <w:r w:rsidRPr="00EE0EAC">
        <w:rPr>
          <w:rStyle w:val="FontStyle11"/>
          <w:lang w:val="en-US" w:eastAsia="en-US"/>
        </w:rPr>
        <w:t xml:space="preserve">), </w:t>
      </w:r>
    </w:p>
    <w:p w:rsidR="009932F4" w:rsidRPr="00EE0EAC" w:rsidRDefault="009932F4" w:rsidP="009932F4">
      <w:pPr>
        <w:pStyle w:val="Style1"/>
        <w:widowControl/>
        <w:spacing w:line="240" w:lineRule="auto"/>
        <w:ind w:left="3877" w:right="2836"/>
        <w:jc w:val="both"/>
        <w:rPr>
          <w:rStyle w:val="FontStyle11"/>
          <w:i/>
          <w:lang w:val="en-US" w:eastAsia="en-US"/>
        </w:rPr>
      </w:pPr>
      <w:r w:rsidRPr="00EE0EAC">
        <w:rPr>
          <w:rStyle w:val="FontStyle11"/>
          <w:lang w:val="en-US" w:eastAsia="en-US"/>
        </w:rPr>
        <w:t xml:space="preserve">                   </w:t>
      </w:r>
      <w:proofErr w:type="spellStart"/>
      <w:r w:rsidRPr="00EE0EAC">
        <w:rPr>
          <w:rStyle w:val="FontStyle11"/>
          <w:lang w:val="en-US" w:eastAsia="en-US"/>
        </w:rPr>
        <w:t>i</w:t>
      </w:r>
      <w:proofErr w:type="spellEnd"/>
      <w:r w:rsidRPr="00EE0EAC">
        <w:rPr>
          <w:rStyle w:val="FontStyle11"/>
          <w:lang w:val="en-US" w:eastAsia="en-US"/>
        </w:rPr>
        <w:t>=1</w:t>
      </w:r>
    </w:p>
    <w:p w:rsidR="009932F4" w:rsidRPr="00EE0EAC" w:rsidRDefault="009932F4" w:rsidP="009932F4">
      <w:pPr>
        <w:pStyle w:val="Style4"/>
        <w:widowControl/>
        <w:spacing w:line="360" w:lineRule="auto"/>
        <w:rPr>
          <w:rStyle w:val="FontStyle11"/>
          <w:i/>
        </w:rPr>
      </w:pPr>
      <w:r w:rsidRPr="00EE0EAC">
        <w:rPr>
          <w:rStyle w:val="FontStyle11"/>
        </w:rPr>
        <w:lastRenderedPageBreak/>
        <w:t>где:</w:t>
      </w:r>
    </w:p>
    <w:p w:rsidR="009932F4" w:rsidRPr="00EE0EAC" w:rsidRDefault="009932F4" w:rsidP="009932F4">
      <w:pPr>
        <w:pStyle w:val="Style2"/>
        <w:widowControl/>
        <w:spacing w:line="360" w:lineRule="auto"/>
        <w:rPr>
          <w:rStyle w:val="FontStyle11"/>
          <w:i/>
          <w:lang w:eastAsia="en-US"/>
        </w:rPr>
      </w:pPr>
      <w:proofErr w:type="spellStart"/>
      <w:r w:rsidRPr="00EE0EAC">
        <w:rPr>
          <w:rStyle w:val="FontStyle11"/>
          <w:lang w:val="en-US" w:eastAsia="en-US"/>
        </w:rPr>
        <w:t>Cel</w:t>
      </w:r>
      <w:proofErr w:type="spellEnd"/>
      <w:r w:rsidRPr="00EE0EAC">
        <w:rPr>
          <w:rStyle w:val="FontStyle11"/>
          <w:lang w:eastAsia="en-US"/>
        </w:rPr>
        <w:t xml:space="preserve"> - оценка степени достижения цели, решения задачи муниципальной подпрограммы;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399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t>S</w:t>
      </w:r>
      <w:r w:rsidRPr="00EE0EAC">
        <w:rPr>
          <w:rStyle w:val="FontStyle11"/>
          <w:vertAlign w:val="subscript"/>
          <w:lang w:val="en-US" w:eastAsia="en-US"/>
        </w:rPr>
        <w:t>i</w:t>
      </w:r>
      <w:r w:rsidRPr="00EE0EAC">
        <w:rPr>
          <w:rStyle w:val="FontStyle11"/>
          <w:lang w:eastAsia="en-US"/>
        </w:rPr>
        <w:t xml:space="preserve">- оценка значения </w:t>
      </w:r>
      <w:proofErr w:type="spellStart"/>
      <w:r w:rsidRPr="00EE0EAC">
        <w:rPr>
          <w:rStyle w:val="FontStyle11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>-</w:t>
      </w:r>
      <w:proofErr w:type="spellStart"/>
      <w:r w:rsidRPr="00EE0EAC">
        <w:rPr>
          <w:rStyle w:val="FontStyle11"/>
          <w:lang w:val="en-US" w:eastAsia="en-US"/>
        </w:rPr>
        <w:t>ro</w:t>
      </w:r>
      <w:proofErr w:type="spellEnd"/>
      <w:r w:rsidRPr="00EE0EAC">
        <w:rPr>
          <w:rStyle w:val="FontStyle11"/>
          <w:lang w:eastAsia="en-US"/>
        </w:rPr>
        <w:t xml:space="preserve"> индикатора (показателя) выполнения муниципальной подпрограммы, отражающего степень достижения цели, решения соответствующей задачи;</w:t>
      </w:r>
    </w:p>
    <w:p w:rsidR="009932F4" w:rsidRPr="00EE0EAC" w:rsidRDefault="009932F4" w:rsidP="009932F4">
      <w:pPr>
        <w:pStyle w:val="Style2"/>
        <w:widowControl/>
        <w:spacing w:line="360" w:lineRule="auto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t>m</w:t>
      </w:r>
      <w:r w:rsidRPr="00EE0EAC">
        <w:rPr>
          <w:rStyle w:val="FontStyle11"/>
          <w:lang w:eastAsia="en-US"/>
        </w:rPr>
        <w:t xml:space="preserve"> - </w:t>
      </w:r>
      <w:proofErr w:type="gramStart"/>
      <w:r w:rsidRPr="00EE0EAC">
        <w:rPr>
          <w:rStyle w:val="FontStyle11"/>
          <w:lang w:eastAsia="en-US"/>
        </w:rPr>
        <w:t>число</w:t>
      </w:r>
      <w:proofErr w:type="gramEnd"/>
      <w:r w:rsidRPr="00EE0EAC">
        <w:rPr>
          <w:rStyle w:val="FontStyle11"/>
          <w:lang w:eastAsia="en-US"/>
        </w:rPr>
        <w:t xml:space="preserve"> показателей, характеризующих степень достижения цели, решения задачи муниципальной подпрограммы;</w:t>
      </w:r>
    </w:p>
    <w:p w:rsidR="009932F4" w:rsidRPr="00EE0EAC" w:rsidRDefault="009932F4" w:rsidP="009932F4">
      <w:pPr>
        <w:pStyle w:val="Style7"/>
        <w:widowControl/>
        <w:spacing w:before="33" w:line="360" w:lineRule="auto"/>
        <w:ind w:left="399" w:firstLine="0"/>
        <w:rPr>
          <w:rStyle w:val="FontStyle11"/>
          <w:i/>
          <w:lang w:eastAsia="en-US"/>
        </w:rPr>
      </w:pPr>
      <w:r w:rsidRPr="00EE0EAC">
        <w:rPr>
          <w:rStyle w:val="FontStyle11"/>
          <w:lang w:eastAsia="en-US"/>
        </w:rPr>
        <w:t>∑ - сумма значений.</w:t>
      </w:r>
    </w:p>
    <w:p w:rsidR="009932F4" w:rsidRPr="00EE0EAC" w:rsidRDefault="009932F4" w:rsidP="009932F4">
      <w:pPr>
        <w:pStyle w:val="Style2"/>
        <w:widowControl/>
        <w:spacing w:before="22" w:line="360" w:lineRule="auto"/>
        <w:rPr>
          <w:rStyle w:val="FontStyle11"/>
          <w:i/>
        </w:rPr>
      </w:pPr>
      <w:r w:rsidRPr="00EE0EAC">
        <w:rPr>
          <w:rStyle w:val="FontStyle11"/>
        </w:rPr>
        <w:t xml:space="preserve">Оценка значения </w:t>
      </w:r>
      <w:proofErr w:type="spellStart"/>
      <w:r w:rsidRPr="00EE0EAC">
        <w:rPr>
          <w:rStyle w:val="FontStyle11"/>
          <w:lang w:val="en-US"/>
        </w:rPr>
        <w:t>i</w:t>
      </w:r>
      <w:proofErr w:type="spellEnd"/>
      <w:r w:rsidRPr="00EE0EAC">
        <w:rPr>
          <w:rStyle w:val="FontStyle11"/>
        </w:rPr>
        <w:t>-</w:t>
      </w:r>
      <w:proofErr w:type="spellStart"/>
      <w:r w:rsidRPr="00EE0EAC">
        <w:rPr>
          <w:rStyle w:val="FontStyle11"/>
          <w:lang w:val="en-US"/>
        </w:rPr>
        <w:t>ro</w:t>
      </w:r>
      <w:proofErr w:type="spellEnd"/>
      <w:r w:rsidRPr="00EE0EAC">
        <w:rPr>
          <w:rStyle w:val="FontStyle11"/>
        </w:rPr>
        <w:t xml:space="preserve"> индикатора (показателя) муниципальной подпрограммы производится по формуле:</w:t>
      </w:r>
    </w:p>
    <w:p w:rsidR="009932F4" w:rsidRPr="00EE0EAC" w:rsidRDefault="009932F4" w:rsidP="009932F4">
      <w:pPr>
        <w:pStyle w:val="Style6"/>
        <w:widowControl/>
        <w:spacing w:before="222" w:line="360" w:lineRule="auto"/>
        <w:ind w:left="3201"/>
        <w:jc w:val="both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t>S</w:t>
      </w:r>
      <w:r w:rsidRPr="00EE0EAC">
        <w:rPr>
          <w:rStyle w:val="FontStyle11"/>
          <w:vertAlign w:val="subscript"/>
          <w:lang w:val="en-US" w:eastAsia="en-US"/>
        </w:rPr>
        <w:t>i</w:t>
      </w:r>
      <w:r w:rsidRPr="00EE0EAC">
        <w:rPr>
          <w:rStyle w:val="FontStyle11"/>
          <w:lang w:eastAsia="en-US"/>
        </w:rPr>
        <w:t xml:space="preserve"> = (</w:t>
      </w:r>
      <w:proofErr w:type="spellStart"/>
      <w:r w:rsidRPr="00EE0EAC">
        <w:rPr>
          <w:rStyle w:val="FontStyle11"/>
          <w:lang w:val="en-US" w:eastAsia="en-US"/>
        </w:rPr>
        <w:t>F</w:t>
      </w:r>
      <w:r w:rsidRPr="00EE0EAC">
        <w:rPr>
          <w:rStyle w:val="FontStyle11"/>
          <w:vertAlign w:val="subscript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>/</w:t>
      </w:r>
      <w:r w:rsidRPr="00EE0EAC">
        <w:rPr>
          <w:rStyle w:val="FontStyle11"/>
          <w:lang w:val="en-US" w:eastAsia="en-US"/>
        </w:rPr>
        <w:t>P</w:t>
      </w:r>
      <w:r w:rsidRPr="00EE0EAC">
        <w:rPr>
          <w:rStyle w:val="FontStyle11"/>
          <w:vertAlign w:val="subscript"/>
          <w:lang w:val="en-US" w:eastAsia="en-US"/>
        </w:rPr>
        <w:t>i</w:t>
      </w:r>
      <w:r w:rsidRPr="00EE0EAC">
        <w:rPr>
          <w:rStyle w:val="FontStyle11"/>
          <w:lang w:eastAsia="en-US"/>
        </w:rPr>
        <w:t>)*100%,</w:t>
      </w:r>
    </w:p>
    <w:p w:rsidR="009932F4" w:rsidRPr="00EE0EAC" w:rsidRDefault="009932F4" w:rsidP="009932F4">
      <w:pPr>
        <w:pStyle w:val="Style4"/>
        <w:widowControl/>
        <w:tabs>
          <w:tab w:val="right" w:pos="9355"/>
        </w:tabs>
        <w:spacing w:line="360" w:lineRule="auto"/>
        <w:rPr>
          <w:rStyle w:val="FontStyle11"/>
          <w:i/>
        </w:rPr>
      </w:pPr>
      <w:r w:rsidRPr="00EE0EAC">
        <w:rPr>
          <w:rStyle w:val="FontStyle11"/>
        </w:rPr>
        <w:t>где:</w:t>
      </w:r>
      <w:r w:rsidRPr="00EE0EAC">
        <w:rPr>
          <w:rStyle w:val="FontStyle11"/>
        </w:rPr>
        <w:tab/>
      </w:r>
    </w:p>
    <w:p w:rsidR="009932F4" w:rsidRPr="00EE0EAC" w:rsidRDefault="009932F4" w:rsidP="009932F4">
      <w:pPr>
        <w:pStyle w:val="Style7"/>
        <w:widowControl/>
        <w:spacing w:before="11" w:line="360" w:lineRule="auto"/>
        <w:ind w:left="399" w:firstLine="0"/>
        <w:rPr>
          <w:rStyle w:val="FontStyle11"/>
          <w:i/>
          <w:lang w:eastAsia="en-US"/>
        </w:rPr>
      </w:pPr>
      <w:proofErr w:type="spellStart"/>
      <w:r w:rsidRPr="00EE0EAC">
        <w:rPr>
          <w:rStyle w:val="FontStyle11"/>
          <w:lang w:val="en-US" w:eastAsia="en-US"/>
        </w:rPr>
        <w:t>F</w:t>
      </w:r>
      <w:r w:rsidRPr="00EE0EAC">
        <w:rPr>
          <w:rStyle w:val="FontStyle11"/>
          <w:vertAlign w:val="subscript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 xml:space="preserve">- фактическое значение </w:t>
      </w:r>
      <w:proofErr w:type="spellStart"/>
      <w:r w:rsidRPr="00EE0EAC">
        <w:rPr>
          <w:rStyle w:val="FontStyle11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>-</w:t>
      </w:r>
      <w:proofErr w:type="spellStart"/>
      <w:r w:rsidRPr="00EE0EAC">
        <w:rPr>
          <w:rStyle w:val="FontStyle11"/>
          <w:lang w:val="en-US" w:eastAsia="en-US"/>
        </w:rPr>
        <w:t>ro</w:t>
      </w:r>
      <w:proofErr w:type="spellEnd"/>
      <w:r w:rsidRPr="00EE0EAC">
        <w:rPr>
          <w:rStyle w:val="FontStyle11"/>
          <w:lang w:eastAsia="en-US"/>
        </w:rPr>
        <w:t xml:space="preserve"> индикатора (показателя) муниципальной подпрограммы;</w:t>
      </w:r>
    </w:p>
    <w:p w:rsidR="009932F4" w:rsidRPr="00EE0EAC" w:rsidRDefault="009932F4" w:rsidP="009932F4">
      <w:pPr>
        <w:pStyle w:val="Style2"/>
        <w:widowControl/>
        <w:spacing w:line="360" w:lineRule="auto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t>Pi</w:t>
      </w:r>
      <w:r w:rsidRPr="00EE0EAC">
        <w:rPr>
          <w:rStyle w:val="FontStyle11"/>
          <w:lang w:eastAsia="en-US"/>
        </w:rPr>
        <w:t xml:space="preserve"> - плановое значение </w:t>
      </w:r>
      <w:proofErr w:type="spellStart"/>
      <w:r w:rsidRPr="00EE0EAC">
        <w:rPr>
          <w:rStyle w:val="FontStyle11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>-</w:t>
      </w:r>
      <w:proofErr w:type="spellStart"/>
      <w:r w:rsidRPr="00EE0EAC">
        <w:rPr>
          <w:rStyle w:val="FontStyle11"/>
          <w:lang w:val="en-US" w:eastAsia="en-US"/>
        </w:rPr>
        <w:t>ro</w:t>
      </w:r>
      <w:proofErr w:type="spellEnd"/>
      <w:r w:rsidRPr="00EE0EAC">
        <w:rPr>
          <w:rStyle w:val="FontStyle11"/>
          <w:lang w:eastAsia="en-US"/>
        </w:rPr>
        <w:t xml:space="preserve"> индикатора (показателя) муниципальной подпрограммы (для индикаторов (показателей), желаемой тенденцией развития которых является рост значений) или: </w:t>
      </w:r>
      <w:r w:rsidRPr="00EE0EAC">
        <w:rPr>
          <w:rStyle w:val="FontStyle11"/>
          <w:lang w:val="en-US" w:eastAsia="en-US"/>
        </w:rPr>
        <w:t>S</w:t>
      </w:r>
      <w:r w:rsidRPr="00EE0EAC">
        <w:rPr>
          <w:rStyle w:val="FontStyle11"/>
          <w:lang w:eastAsia="en-US"/>
        </w:rPr>
        <w:t>= (</w:t>
      </w:r>
      <w:r w:rsidRPr="00EE0EAC">
        <w:rPr>
          <w:rStyle w:val="FontStyle11"/>
          <w:lang w:val="en-US" w:eastAsia="en-US"/>
        </w:rPr>
        <w:t>P</w:t>
      </w:r>
      <w:r w:rsidRPr="00EE0EAC">
        <w:rPr>
          <w:rStyle w:val="FontStyle11"/>
          <w:vertAlign w:val="subscript"/>
          <w:lang w:val="en-US" w:eastAsia="en-US"/>
        </w:rPr>
        <w:t>i</w:t>
      </w:r>
      <w:r w:rsidRPr="00EE0EAC">
        <w:rPr>
          <w:rStyle w:val="FontStyle11"/>
          <w:lang w:eastAsia="en-US"/>
        </w:rPr>
        <w:t xml:space="preserve"> / </w:t>
      </w:r>
      <w:proofErr w:type="spellStart"/>
      <w:r w:rsidRPr="00EE0EAC">
        <w:rPr>
          <w:rStyle w:val="FontStyle11"/>
          <w:lang w:val="en-US" w:eastAsia="en-US"/>
        </w:rPr>
        <w:t>F</w:t>
      </w:r>
      <w:r w:rsidRPr="00EE0EAC">
        <w:rPr>
          <w:rStyle w:val="FontStyle11"/>
          <w:vertAlign w:val="subscript"/>
          <w:lang w:val="en-US" w:eastAsia="en-US"/>
        </w:rPr>
        <w:t>i</w:t>
      </w:r>
      <w:proofErr w:type="spellEnd"/>
      <w:r w:rsidRPr="00EE0EAC">
        <w:rPr>
          <w:rStyle w:val="FontStyle11"/>
          <w:lang w:eastAsia="en-US"/>
        </w:rPr>
        <w:t>) *100% (для индикаторов (показателей), желаемой тенденцией развития которых является снижение значений).</w:t>
      </w:r>
    </w:p>
    <w:p w:rsidR="009932F4" w:rsidRPr="00EE0EAC" w:rsidRDefault="009932F4" w:rsidP="009932F4">
      <w:pPr>
        <w:pStyle w:val="Style2"/>
        <w:widowControl/>
        <w:spacing w:before="22" w:line="360" w:lineRule="auto"/>
        <w:rPr>
          <w:rStyle w:val="FontStyle11"/>
          <w:i/>
        </w:rPr>
      </w:pPr>
      <w:r w:rsidRPr="00EE0EAC">
        <w:rPr>
          <w:rStyle w:val="FontStyle11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E0EAC">
        <w:rPr>
          <w:rStyle w:val="FontStyle11"/>
        </w:rPr>
        <w:t>равным</w:t>
      </w:r>
      <w:proofErr w:type="gramEnd"/>
      <w:r w:rsidRPr="00EE0EAC">
        <w:rPr>
          <w:rStyle w:val="FontStyle11"/>
        </w:rPr>
        <w:t xml:space="preserve"> 100%.</w:t>
      </w:r>
    </w:p>
    <w:p w:rsidR="009932F4" w:rsidRPr="00EE0EAC" w:rsidRDefault="009932F4" w:rsidP="009932F4">
      <w:pPr>
        <w:pStyle w:val="Style2"/>
        <w:widowControl/>
        <w:spacing w:before="11" w:line="360" w:lineRule="auto"/>
        <w:ind w:firstLine="410"/>
        <w:rPr>
          <w:rStyle w:val="FontStyle11"/>
          <w:i/>
        </w:rPr>
      </w:pPr>
      <w:r w:rsidRPr="00EE0EAC">
        <w:rPr>
          <w:rStyle w:val="FontStyle11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подпрограммы определяется путем сопоставления фактических и плановых объемов финансирования муниципальной подпрограммы по формуле:</w:t>
      </w:r>
    </w:p>
    <w:p w:rsidR="009932F4" w:rsidRPr="00EE0EAC" w:rsidRDefault="009932F4" w:rsidP="009932F4">
      <w:pPr>
        <w:pStyle w:val="Style6"/>
        <w:widowControl/>
        <w:spacing w:before="22" w:line="360" w:lineRule="auto"/>
        <w:ind w:left="3201"/>
        <w:jc w:val="both"/>
        <w:rPr>
          <w:rStyle w:val="FontStyle12"/>
          <w:lang w:eastAsia="en-US"/>
        </w:rPr>
      </w:pPr>
      <w:r w:rsidRPr="00EE0EAC">
        <w:rPr>
          <w:rStyle w:val="FontStyle11"/>
          <w:lang w:val="en-US" w:eastAsia="en-US"/>
        </w:rPr>
        <w:t>Fin</w:t>
      </w:r>
      <w:r w:rsidRPr="00EE0EAC">
        <w:rPr>
          <w:rStyle w:val="FontStyle11"/>
          <w:lang w:eastAsia="en-US"/>
        </w:rPr>
        <w:t>=К/</w:t>
      </w:r>
      <w:r w:rsidRPr="00EE0EAC">
        <w:rPr>
          <w:rStyle w:val="FontStyle11"/>
          <w:lang w:val="en-US" w:eastAsia="en-US"/>
        </w:rPr>
        <w:t>L</w:t>
      </w:r>
      <w:r w:rsidRPr="00EE0EAC">
        <w:rPr>
          <w:rStyle w:val="FontStyle11"/>
          <w:lang w:eastAsia="en-US"/>
        </w:rPr>
        <w:t xml:space="preserve">* </w:t>
      </w:r>
      <w:r w:rsidRPr="00EE0EAC">
        <w:rPr>
          <w:rStyle w:val="FontStyle12"/>
          <w:lang w:eastAsia="en-US"/>
        </w:rPr>
        <w:t>100%,</w:t>
      </w:r>
    </w:p>
    <w:p w:rsidR="009932F4" w:rsidRPr="00EE0EAC" w:rsidRDefault="009932F4" w:rsidP="009932F4">
      <w:pPr>
        <w:pStyle w:val="Style7"/>
        <w:widowControl/>
        <w:spacing w:line="360" w:lineRule="auto"/>
        <w:ind w:left="399" w:firstLine="0"/>
        <w:rPr>
          <w:rStyle w:val="FontStyle11"/>
          <w:i/>
        </w:rPr>
      </w:pPr>
      <w:r w:rsidRPr="00EE0EAC">
        <w:rPr>
          <w:rStyle w:val="FontStyle11"/>
        </w:rPr>
        <w:t>где:</w:t>
      </w:r>
    </w:p>
    <w:p w:rsidR="009932F4" w:rsidRPr="00EE0EAC" w:rsidRDefault="009932F4" w:rsidP="009932F4">
      <w:pPr>
        <w:pStyle w:val="Style2"/>
        <w:widowControl/>
        <w:spacing w:before="44" w:line="360" w:lineRule="auto"/>
        <w:ind w:firstLine="399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t>Fin</w:t>
      </w:r>
      <w:r w:rsidRPr="00EE0EAC">
        <w:rPr>
          <w:rStyle w:val="FontStyle11"/>
          <w:lang w:eastAsia="en-US"/>
        </w:rPr>
        <w:t xml:space="preserve"> - уровень финансирования реализации мероприятий муниципальной подпрограммы;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399"/>
        <w:rPr>
          <w:rStyle w:val="FontStyle11"/>
          <w:i/>
        </w:rPr>
      </w:pPr>
      <w:proofErr w:type="gramStart"/>
      <w:r w:rsidRPr="00EE0EAC">
        <w:rPr>
          <w:rStyle w:val="FontStyle11"/>
        </w:rPr>
        <w:t>К</w:t>
      </w:r>
      <w:proofErr w:type="gramEnd"/>
      <w:r w:rsidRPr="00EE0EAC">
        <w:rPr>
          <w:rStyle w:val="FontStyle11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399"/>
        <w:rPr>
          <w:rStyle w:val="FontStyle11"/>
          <w:i/>
          <w:lang w:eastAsia="en-US"/>
        </w:rPr>
      </w:pPr>
      <w:r w:rsidRPr="00EE0EAC">
        <w:rPr>
          <w:rStyle w:val="FontStyle11"/>
          <w:lang w:val="en-US" w:eastAsia="en-US"/>
        </w:rPr>
        <w:lastRenderedPageBreak/>
        <w:t>L</w:t>
      </w:r>
      <w:r w:rsidRPr="00EE0EAC">
        <w:rPr>
          <w:rStyle w:val="FontStyle11"/>
          <w:lang w:eastAsia="en-US"/>
        </w:rPr>
        <w:t xml:space="preserve"> - </w:t>
      </w:r>
      <w:proofErr w:type="gramStart"/>
      <w:r w:rsidRPr="00EE0EAC">
        <w:rPr>
          <w:rStyle w:val="FontStyle11"/>
          <w:lang w:eastAsia="en-US"/>
        </w:rPr>
        <w:t>плановый</w:t>
      </w:r>
      <w:proofErr w:type="gramEnd"/>
      <w:r w:rsidRPr="00EE0EAC">
        <w:rPr>
          <w:rStyle w:val="FontStyle11"/>
          <w:lang w:eastAsia="en-US"/>
        </w:rPr>
        <w:t xml:space="preserve"> объем финансовых ресурсов, предусмотренных на реализацию муниципальной подпрограммы на соответствующий отчетный период.</w:t>
      </w:r>
    </w:p>
    <w:p w:rsidR="009932F4" w:rsidRPr="00EE0EAC" w:rsidRDefault="009932F4" w:rsidP="009932F4">
      <w:pPr>
        <w:pStyle w:val="Style3"/>
        <w:widowControl/>
        <w:tabs>
          <w:tab w:val="left" w:pos="698"/>
        </w:tabs>
        <w:spacing w:line="360" w:lineRule="auto"/>
        <w:jc w:val="both"/>
        <w:rPr>
          <w:rStyle w:val="FontStyle11"/>
          <w:i/>
        </w:rPr>
      </w:pPr>
      <w:r w:rsidRPr="00EE0EAC">
        <w:rPr>
          <w:rStyle w:val="FontStyle11"/>
        </w:rPr>
        <w:t>1.3.</w:t>
      </w:r>
      <w:r w:rsidRPr="00EE0EAC">
        <w:rPr>
          <w:rStyle w:val="FontStyle11"/>
        </w:rPr>
        <w:tab/>
        <w:t>Оценка степени реализации мероприятий (достижения ожидаемых</w:t>
      </w:r>
      <w:r w:rsidRPr="00EE0EAC">
        <w:rPr>
          <w:rStyle w:val="FontStyle11"/>
        </w:rPr>
        <w:tab/>
        <w:t xml:space="preserve"> непосредственных результатов их реализации) муниципальной подпрограммы</w:t>
      </w:r>
      <w:r w:rsidRPr="00EE0EAC">
        <w:rPr>
          <w:rStyle w:val="FontStyle11"/>
        </w:rPr>
        <w:tab/>
        <w:t xml:space="preserve"> производится по следующей формуле:</w:t>
      </w:r>
    </w:p>
    <w:p w:rsidR="009932F4" w:rsidRPr="00EE0EAC" w:rsidRDefault="009932F4" w:rsidP="009932F4">
      <w:pPr>
        <w:pStyle w:val="Style6"/>
        <w:widowControl/>
        <w:spacing w:line="240" w:lineRule="auto"/>
        <w:ind w:left="3777"/>
        <w:jc w:val="both"/>
        <w:rPr>
          <w:rStyle w:val="FontStyle11"/>
          <w:i/>
        </w:rPr>
      </w:pPr>
      <w:r w:rsidRPr="00EE0EAC">
        <w:rPr>
          <w:rStyle w:val="FontStyle11"/>
        </w:rPr>
        <w:t xml:space="preserve">   </w:t>
      </w:r>
      <w:proofErr w:type="gramStart"/>
      <w:r w:rsidRPr="00EE0EAC">
        <w:rPr>
          <w:rStyle w:val="FontStyle11"/>
          <w:lang w:val="en-US"/>
        </w:rPr>
        <w:t>n</w:t>
      </w:r>
      <w:proofErr w:type="gramEnd"/>
    </w:p>
    <w:p w:rsidR="009932F4" w:rsidRPr="00EE0EAC" w:rsidRDefault="009932F4" w:rsidP="009932F4">
      <w:pPr>
        <w:pStyle w:val="Style8"/>
        <w:widowControl/>
        <w:spacing w:line="240" w:lineRule="auto"/>
        <w:ind w:left="3810" w:right="2481"/>
        <w:jc w:val="both"/>
        <w:rPr>
          <w:rStyle w:val="FontStyle11"/>
          <w:i/>
        </w:rPr>
      </w:pPr>
      <w:proofErr w:type="spellStart"/>
      <w:r w:rsidRPr="00EE0EAC">
        <w:rPr>
          <w:rStyle w:val="FontStyle11"/>
        </w:rPr>
        <w:t>Мег</w:t>
      </w:r>
      <w:proofErr w:type="spellEnd"/>
      <w:r w:rsidRPr="00EE0EAC">
        <w:rPr>
          <w:rStyle w:val="FontStyle11"/>
        </w:rPr>
        <w:t xml:space="preserve"> =(1/</w:t>
      </w:r>
      <w:r w:rsidRPr="00EE0EAC">
        <w:rPr>
          <w:rStyle w:val="FontStyle11"/>
          <w:lang w:val="en-US"/>
        </w:rPr>
        <w:t>n</w:t>
      </w:r>
      <w:r w:rsidRPr="00EE0EAC">
        <w:rPr>
          <w:rStyle w:val="FontStyle11"/>
        </w:rPr>
        <w:t>)*∑(</w:t>
      </w:r>
      <w:proofErr w:type="spellStart"/>
      <w:r w:rsidRPr="00EE0EAC">
        <w:rPr>
          <w:rStyle w:val="FontStyle11"/>
          <w:lang w:val="en-US"/>
        </w:rPr>
        <w:t>R</w:t>
      </w:r>
      <w:r w:rsidRPr="00EE0EAC">
        <w:rPr>
          <w:rStyle w:val="FontStyle11"/>
          <w:vertAlign w:val="subscript"/>
          <w:lang w:val="en-US"/>
        </w:rPr>
        <w:t>j</w:t>
      </w:r>
      <w:proofErr w:type="spellEnd"/>
      <w:r w:rsidRPr="00EE0EAC">
        <w:rPr>
          <w:rStyle w:val="FontStyle11"/>
        </w:rPr>
        <w:t xml:space="preserve">*100%), </w:t>
      </w:r>
    </w:p>
    <w:p w:rsidR="009932F4" w:rsidRPr="00EE0EAC" w:rsidRDefault="009932F4" w:rsidP="009932F4">
      <w:pPr>
        <w:pStyle w:val="Style8"/>
        <w:widowControl/>
        <w:spacing w:line="240" w:lineRule="auto"/>
        <w:ind w:left="3810" w:right="2481"/>
        <w:jc w:val="both"/>
        <w:rPr>
          <w:rStyle w:val="FontStyle11"/>
          <w:i/>
        </w:rPr>
      </w:pPr>
      <w:r w:rsidRPr="00EE0EAC">
        <w:rPr>
          <w:rStyle w:val="FontStyle11"/>
        </w:rPr>
        <w:t xml:space="preserve">                      </w:t>
      </w:r>
      <w:r w:rsidRPr="00EE0EAC">
        <w:rPr>
          <w:rStyle w:val="FontStyle11"/>
          <w:lang w:val="en-US"/>
        </w:rPr>
        <w:t>j</w:t>
      </w:r>
      <w:r w:rsidRPr="00EE0EAC">
        <w:rPr>
          <w:rStyle w:val="FontStyle11"/>
        </w:rPr>
        <w:t>=</w:t>
      </w:r>
      <w:r w:rsidRPr="00EE0EAC">
        <w:rPr>
          <w:rStyle w:val="FontStyle11"/>
          <w:lang w:val="en-US"/>
        </w:rPr>
        <w:t>l</w:t>
      </w:r>
    </w:p>
    <w:p w:rsidR="009932F4" w:rsidRPr="00EE0EAC" w:rsidRDefault="009932F4" w:rsidP="009932F4">
      <w:pPr>
        <w:pStyle w:val="Style8"/>
        <w:widowControl/>
        <w:spacing w:line="240" w:lineRule="auto"/>
        <w:ind w:left="3810" w:right="2481"/>
        <w:jc w:val="both"/>
        <w:rPr>
          <w:rStyle w:val="FontStyle11"/>
          <w:i/>
        </w:rPr>
      </w:pPr>
    </w:p>
    <w:p w:rsidR="009932F4" w:rsidRPr="00EE0EAC" w:rsidRDefault="009932F4" w:rsidP="009932F4">
      <w:pPr>
        <w:pStyle w:val="Style6"/>
        <w:widowControl/>
        <w:spacing w:line="360" w:lineRule="auto"/>
        <w:jc w:val="both"/>
        <w:rPr>
          <w:rStyle w:val="FontStyle11"/>
          <w:i/>
        </w:rPr>
      </w:pPr>
      <w:r w:rsidRPr="00EE0EAC">
        <w:rPr>
          <w:rStyle w:val="FontStyle11"/>
        </w:rPr>
        <w:t>где: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399"/>
        <w:rPr>
          <w:rStyle w:val="FontStyle11"/>
          <w:i/>
        </w:rPr>
      </w:pPr>
      <w:proofErr w:type="spellStart"/>
      <w:r w:rsidRPr="00EE0EAC">
        <w:rPr>
          <w:rStyle w:val="FontStyle11"/>
        </w:rPr>
        <w:t>Мег</w:t>
      </w:r>
      <w:proofErr w:type="spellEnd"/>
      <w:r w:rsidRPr="00EE0EAC">
        <w:rPr>
          <w:rStyle w:val="FontStyle11"/>
        </w:rPr>
        <w:t xml:space="preserve"> - оценка степени реализации мероприятий муниципальной подпрограммы; </w:t>
      </w:r>
    </w:p>
    <w:p w:rsidR="009932F4" w:rsidRPr="00EE0EAC" w:rsidRDefault="009932F4" w:rsidP="009932F4">
      <w:pPr>
        <w:pStyle w:val="Style2"/>
        <w:widowControl/>
        <w:spacing w:before="11" w:line="360" w:lineRule="auto"/>
        <w:ind w:firstLine="399"/>
        <w:rPr>
          <w:rStyle w:val="FontStyle11"/>
          <w:i/>
          <w:lang w:eastAsia="en-US"/>
        </w:rPr>
      </w:pPr>
      <w:proofErr w:type="spellStart"/>
      <w:proofErr w:type="gramStart"/>
      <w:r w:rsidRPr="00EE0EAC">
        <w:rPr>
          <w:rStyle w:val="FontStyle11"/>
          <w:lang w:val="en-US" w:eastAsia="en-US"/>
        </w:rPr>
        <w:t>Rj</w:t>
      </w:r>
      <w:proofErr w:type="spellEnd"/>
      <w:proofErr w:type="gramEnd"/>
      <w:r w:rsidRPr="00EE0EAC">
        <w:rPr>
          <w:rStyle w:val="FontStyle11"/>
          <w:lang w:eastAsia="en-US"/>
        </w:rPr>
        <w:t xml:space="preserve"> - показатель достижения ожидаемого непосредственного результата </w:t>
      </w:r>
      <w:r w:rsidRPr="00EE0EAC">
        <w:rPr>
          <w:rStyle w:val="FontStyle11"/>
          <w:lang w:val="en-US" w:eastAsia="en-US"/>
        </w:rPr>
        <w:t>j</w:t>
      </w:r>
      <w:r w:rsidRPr="00EE0EAC">
        <w:rPr>
          <w:rStyle w:val="FontStyle11"/>
          <w:lang w:eastAsia="en-US"/>
        </w:rPr>
        <w:t>-</w:t>
      </w:r>
      <w:proofErr w:type="spellStart"/>
      <w:r w:rsidRPr="00EE0EAC">
        <w:rPr>
          <w:rStyle w:val="FontStyle11"/>
          <w:lang w:val="en-US" w:eastAsia="en-US"/>
        </w:rPr>
        <w:t>ro</w:t>
      </w:r>
      <w:proofErr w:type="spellEnd"/>
      <w:r w:rsidRPr="00EE0EAC">
        <w:rPr>
          <w:rStyle w:val="FontStyle11"/>
          <w:lang w:eastAsia="en-US"/>
        </w:rPr>
        <w:t xml:space="preserve"> мероприятия муниципальной подпрограммы, определяемый в случае достижения непосредственного результата в отчетном периоде как «1». в случае </w:t>
      </w:r>
      <w:proofErr w:type="spellStart"/>
      <w:r w:rsidRPr="00EE0EAC">
        <w:rPr>
          <w:rStyle w:val="FontStyle11"/>
          <w:lang w:eastAsia="en-US"/>
        </w:rPr>
        <w:t>недостижения</w:t>
      </w:r>
      <w:proofErr w:type="spellEnd"/>
      <w:r w:rsidRPr="00EE0EAC">
        <w:rPr>
          <w:rStyle w:val="FontStyle11"/>
          <w:lang w:eastAsia="en-US"/>
        </w:rPr>
        <w:t xml:space="preserve"> непосредственного результата - как «0»;</w:t>
      </w:r>
    </w:p>
    <w:p w:rsidR="009932F4" w:rsidRPr="00EE0EAC" w:rsidRDefault="009932F4" w:rsidP="009932F4">
      <w:pPr>
        <w:pStyle w:val="Style2"/>
        <w:widowControl/>
        <w:spacing w:line="360" w:lineRule="auto"/>
        <w:ind w:left="399" w:firstLine="0"/>
        <w:rPr>
          <w:rStyle w:val="FontStyle11"/>
          <w:i/>
        </w:rPr>
      </w:pPr>
      <w:r w:rsidRPr="00EE0EAC">
        <w:rPr>
          <w:rStyle w:val="FontStyle11"/>
          <w:lang w:val="en-US"/>
        </w:rPr>
        <w:t>n</w:t>
      </w:r>
      <w:r w:rsidRPr="00EE0EAC">
        <w:rPr>
          <w:rStyle w:val="FontStyle11"/>
        </w:rPr>
        <w:t xml:space="preserve"> - </w:t>
      </w:r>
      <w:proofErr w:type="gramStart"/>
      <w:r w:rsidRPr="00EE0EAC">
        <w:rPr>
          <w:rStyle w:val="FontStyle11"/>
        </w:rPr>
        <w:t>количество</w:t>
      </w:r>
      <w:proofErr w:type="gramEnd"/>
      <w:r w:rsidRPr="00EE0EAC">
        <w:rPr>
          <w:rStyle w:val="FontStyle11"/>
        </w:rPr>
        <w:t xml:space="preserve"> мероприятий, включенных в муниципальную подпрограмму;</w:t>
      </w:r>
    </w:p>
    <w:p w:rsidR="009932F4" w:rsidRPr="00EE0EAC" w:rsidRDefault="009932F4" w:rsidP="009932F4">
      <w:pPr>
        <w:pStyle w:val="Style2"/>
        <w:widowControl/>
        <w:spacing w:line="360" w:lineRule="auto"/>
        <w:ind w:left="399" w:firstLine="0"/>
        <w:rPr>
          <w:rStyle w:val="FontStyle11"/>
          <w:i/>
          <w:lang w:eastAsia="en-US"/>
        </w:rPr>
      </w:pPr>
      <w:r w:rsidRPr="00EE0EAC">
        <w:rPr>
          <w:rStyle w:val="FontStyle11"/>
          <w:lang w:eastAsia="en-US"/>
        </w:rPr>
        <w:t>∑ - сумма значений.</w:t>
      </w:r>
    </w:p>
    <w:p w:rsidR="009932F4" w:rsidRPr="00EE0EAC" w:rsidRDefault="009932F4" w:rsidP="009932F4">
      <w:pPr>
        <w:pStyle w:val="Style3"/>
        <w:widowControl/>
        <w:tabs>
          <w:tab w:val="left" w:pos="698"/>
        </w:tabs>
        <w:spacing w:before="188" w:line="360" w:lineRule="auto"/>
        <w:jc w:val="both"/>
        <w:rPr>
          <w:rStyle w:val="FontStyle11"/>
          <w:i/>
        </w:rPr>
      </w:pPr>
      <w:r w:rsidRPr="00EE0EAC">
        <w:rPr>
          <w:rStyle w:val="FontStyle11"/>
        </w:rPr>
        <w:t>1.4.</w:t>
      </w:r>
      <w:r w:rsidRPr="00EE0EAC">
        <w:rPr>
          <w:rStyle w:val="FontStyle11"/>
        </w:rPr>
        <w:tab/>
        <w:t>Комплексная оценка эффективности реализации муниципальной подпрограммы (далее «комплексная оценка») производится по следующей формуле:</w:t>
      </w:r>
    </w:p>
    <w:p w:rsidR="009932F4" w:rsidRPr="00EE0EAC" w:rsidRDefault="009932F4" w:rsidP="009932F4">
      <w:pPr>
        <w:pStyle w:val="Style6"/>
        <w:widowControl/>
        <w:spacing w:line="360" w:lineRule="auto"/>
        <w:ind w:left="2969"/>
        <w:jc w:val="both"/>
        <w:rPr>
          <w:rStyle w:val="FontStyle11"/>
          <w:i/>
          <w:lang w:eastAsia="en-US"/>
        </w:rPr>
      </w:pPr>
      <w:r w:rsidRPr="00EE0EAC">
        <w:rPr>
          <w:rStyle w:val="FontStyle11"/>
          <w:lang w:eastAsia="en-US"/>
        </w:rPr>
        <w:t>О = (</w:t>
      </w:r>
      <w:proofErr w:type="spellStart"/>
      <w:r w:rsidRPr="00EE0EAC">
        <w:rPr>
          <w:rStyle w:val="FontStyle11"/>
          <w:lang w:val="en-US" w:eastAsia="en-US"/>
        </w:rPr>
        <w:t>Cel</w:t>
      </w:r>
      <w:proofErr w:type="spellEnd"/>
      <w:r w:rsidRPr="00EE0EAC">
        <w:rPr>
          <w:rStyle w:val="FontStyle11"/>
          <w:lang w:eastAsia="en-US"/>
        </w:rPr>
        <w:t xml:space="preserve"> + </w:t>
      </w:r>
      <w:r w:rsidRPr="00EE0EAC">
        <w:rPr>
          <w:rStyle w:val="FontStyle11"/>
          <w:lang w:val="en-US" w:eastAsia="en-US"/>
        </w:rPr>
        <w:t>Fin</w:t>
      </w:r>
      <w:r w:rsidRPr="00EE0EAC">
        <w:rPr>
          <w:rStyle w:val="FontStyle11"/>
          <w:lang w:eastAsia="en-US"/>
        </w:rPr>
        <w:t xml:space="preserve"> + </w:t>
      </w:r>
      <w:proofErr w:type="spellStart"/>
      <w:r w:rsidRPr="00EE0EAC">
        <w:rPr>
          <w:rStyle w:val="FontStyle11"/>
          <w:lang w:val="en-US" w:eastAsia="en-US"/>
        </w:rPr>
        <w:t>Mer</w:t>
      </w:r>
      <w:proofErr w:type="spellEnd"/>
      <w:r w:rsidRPr="00EE0EAC">
        <w:rPr>
          <w:rStyle w:val="FontStyle11"/>
          <w:lang w:eastAsia="en-US"/>
        </w:rPr>
        <w:t>)/3,</w:t>
      </w:r>
    </w:p>
    <w:p w:rsidR="009932F4" w:rsidRPr="00EE0EAC" w:rsidRDefault="009932F4" w:rsidP="009932F4">
      <w:pPr>
        <w:pStyle w:val="Style6"/>
        <w:widowControl/>
        <w:spacing w:line="360" w:lineRule="auto"/>
        <w:jc w:val="both"/>
        <w:rPr>
          <w:rStyle w:val="FontStyle11"/>
          <w:i/>
        </w:rPr>
      </w:pPr>
      <w:r w:rsidRPr="00EE0EAC">
        <w:rPr>
          <w:rStyle w:val="FontStyle11"/>
        </w:rPr>
        <w:t>где: О - комплексная оценка.</w:t>
      </w:r>
    </w:p>
    <w:p w:rsidR="009932F4" w:rsidRPr="00EE0EAC" w:rsidRDefault="009932F4" w:rsidP="009932F4">
      <w:pPr>
        <w:pStyle w:val="Style5"/>
        <w:widowControl/>
        <w:tabs>
          <w:tab w:val="left" w:pos="576"/>
        </w:tabs>
        <w:spacing w:line="360" w:lineRule="auto"/>
        <w:ind w:left="399"/>
        <w:jc w:val="both"/>
        <w:rPr>
          <w:rStyle w:val="FontStyle11"/>
          <w:i/>
        </w:rPr>
      </w:pPr>
      <w:r w:rsidRPr="00EE0EAC">
        <w:rPr>
          <w:rStyle w:val="FontStyle11"/>
        </w:rPr>
        <w:t>2.</w:t>
      </w:r>
      <w:r w:rsidRPr="00EE0EAC">
        <w:rPr>
          <w:rStyle w:val="FontStyle11"/>
        </w:rPr>
        <w:tab/>
        <w:t>Реализация муниципальной подпрограммы может характеризоваться:</w:t>
      </w:r>
      <w:r w:rsidRPr="00EE0EAC">
        <w:rPr>
          <w:rStyle w:val="FontStyle11"/>
        </w:rPr>
        <w:br/>
        <w:t>высоким уровнем эффективности;</w:t>
      </w:r>
    </w:p>
    <w:p w:rsidR="009932F4" w:rsidRPr="00EE0EAC" w:rsidRDefault="009932F4" w:rsidP="009932F4">
      <w:pPr>
        <w:pStyle w:val="Style4"/>
        <w:widowControl/>
        <w:spacing w:line="360" w:lineRule="auto"/>
        <w:ind w:left="399" w:right="4254"/>
        <w:rPr>
          <w:rStyle w:val="FontStyle11"/>
          <w:i/>
        </w:rPr>
      </w:pPr>
      <w:r w:rsidRPr="00EE0EAC">
        <w:rPr>
          <w:rStyle w:val="FontStyle11"/>
        </w:rPr>
        <w:t>средним уровнем эффективности; низким уровнем эффективности.</w:t>
      </w:r>
    </w:p>
    <w:p w:rsidR="009932F4" w:rsidRPr="00EE0EAC" w:rsidRDefault="009932F4" w:rsidP="009932F4">
      <w:pPr>
        <w:pStyle w:val="Style3"/>
        <w:widowControl/>
        <w:tabs>
          <w:tab w:val="left" w:pos="576"/>
        </w:tabs>
        <w:spacing w:line="360" w:lineRule="auto"/>
        <w:ind w:firstLine="399"/>
        <w:jc w:val="both"/>
        <w:rPr>
          <w:rStyle w:val="FontStyle11"/>
          <w:i/>
        </w:rPr>
      </w:pPr>
      <w:r w:rsidRPr="00EE0EAC">
        <w:rPr>
          <w:rStyle w:val="FontStyle11"/>
        </w:rPr>
        <w:lastRenderedPageBreak/>
        <w:t>3.</w:t>
      </w:r>
      <w:r w:rsidRPr="00EE0EAC">
        <w:rPr>
          <w:rStyle w:val="FontStyle11"/>
        </w:rPr>
        <w:tab/>
        <w:t>Муниципальная подпрограмма считается реализуемой с высоким уровнем эффективности, если комплексная оценка составляет 80 % и более.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399"/>
        <w:rPr>
          <w:rStyle w:val="FontStyle11"/>
          <w:i/>
        </w:rPr>
      </w:pPr>
      <w:r w:rsidRPr="00EE0EAC">
        <w:rPr>
          <w:rStyle w:val="FontStyle11"/>
        </w:rPr>
        <w:t>Муниципальная подпрограмма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932F4" w:rsidRPr="00EE0EAC" w:rsidRDefault="009932F4" w:rsidP="009932F4">
      <w:pPr>
        <w:pStyle w:val="Style2"/>
        <w:widowControl/>
        <w:spacing w:line="360" w:lineRule="auto"/>
        <w:ind w:firstLine="421"/>
        <w:rPr>
          <w:rStyle w:val="FontStyle11"/>
          <w:i/>
        </w:rPr>
      </w:pPr>
      <w:r w:rsidRPr="00EE0EAC">
        <w:rPr>
          <w:rStyle w:val="FontStyle11"/>
        </w:rPr>
        <w:t>Если реализация муниципальной подпрограммы не отвечает приведенным выше диапазонам значений, уровень эффективности её реализации признается низким.</w:t>
      </w:r>
    </w:p>
    <w:p w:rsidR="009932F4" w:rsidRPr="00EE0EAC" w:rsidRDefault="009932F4" w:rsidP="009932F4">
      <w:pPr>
        <w:spacing w:line="360" w:lineRule="auto"/>
        <w:jc w:val="center"/>
        <w:rPr>
          <w:sz w:val="24"/>
          <w:szCs w:val="24"/>
        </w:rPr>
      </w:pPr>
    </w:p>
    <w:p w:rsidR="009932F4" w:rsidRPr="00EE0EAC" w:rsidRDefault="009932F4" w:rsidP="009932F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932F4" w:rsidRPr="00EE0EAC" w:rsidRDefault="009932F4" w:rsidP="009932F4">
      <w:pPr>
        <w:pStyle w:val="Style7"/>
        <w:widowControl/>
        <w:spacing w:line="240" w:lineRule="auto"/>
        <w:ind w:left="396" w:firstLine="0"/>
        <w:jc w:val="left"/>
        <w:rPr>
          <w:rStyle w:val="FontStyle13"/>
        </w:rPr>
      </w:pPr>
      <w:r w:rsidRPr="00EE0EAC">
        <w:rPr>
          <w:rStyle w:val="FontStyle13"/>
        </w:rPr>
        <w:t xml:space="preserve"> </w:t>
      </w:r>
    </w:p>
    <w:p w:rsidR="009932F4" w:rsidRPr="00EE0EAC" w:rsidRDefault="009932F4" w:rsidP="009932F4"/>
    <w:p w:rsidR="009932F4" w:rsidRPr="00EE0EAC" w:rsidRDefault="009932F4" w:rsidP="009932F4"/>
    <w:p w:rsidR="009932F4" w:rsidRPr="00EE0EAC" w:rsidRDefault="009932F4" w:rsidP="009932F4"/>
    <w:p w:rsid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1B21" w:rsidRPr="004775F8" w:rsidRDefault="005B1B21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169" w:rsidRDefault="00605169" w:rsidP="0060516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1</w:t>
      </w:r>
    </w:p>
    <w:p w:rsidR="00605169" w:rsidRPr="0057313F" w:rsidRDefault="00605169" w:rsidP="00605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7313F">
        <w:rPr>
          <w:sz w:val="28"/>
          <w:szCs w:val="28"/>
        </w:rPr>
        <w:t>Таблица 1</w:t>
      </w:r>
    </w:p>
    <w:p w:rsidR="00605169" w:rsidRDefault="00605169" w:rsidP="00605169">
      <w:pPr>
        <w:jc w:val="center"/>
        <w:rPr>
          <w:sz w:val="28"/>
          <w:szCs w:val="28"/>
        </w:rPr>
      </w:pPr>
    </w:p>
    <w:p w:rsidR="00605169" w:rsidRPr="00D702AD" w:rsidRDefault="00605169" w:rsidP="006051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02AD">
        <w:rPr>
          <w:rFonts w:ascii="Times New Roman" w:hAnsi="Times New Roman" w:cs="Times New Roman"/>
          <w:sz w:val="24"/>
          <w:szCs w:val="24"/>
        </w:rPr>
        <w:t xml:space="preserve">Сведения об индикаторах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702AD">
        <w:rPr>
          <w:rFonts w:ascii="Times New Roman" w:hAnsi="Times New Roman" w:cs="Times New Roman"/>
          <w:sz w:val="24"/>
          <w:szCs w:val="24"/>
        </w:rPr>
        <w:t>программы  и их значениях</w:t>
      </w:r>
    </w:p>
    <w:p w:rsidR="00605169" w:rsidRPr="0057313F" w:rsidRDefault="00605169" w:rsidP="00605169">
      <w:pPr>
        <w:jc w:val="center"/>
        <w:rPr>
          <w:sz w:val="28"/>
          <w:szCs w:val="28"/>
        </w:rPr>
      </w:pPr>
    </w:p>
    <w:tbl>
      <w:tblPr>
        <w:tblW w:w="13057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841"/>
        <w:gridCol w:w="992"/>
        <w:gridCol w:w="2126"/>
        <w:gridCol w:w="1766"/>
        <w:gridCol w:w="786"/>
        <w:gridCol w:w="849"/>
        <w:gridCol w:w="708"/>
        <w:gridCol w:w="709"/>
        <w:gridCol w:w="709"/>
        <w:gridCol w:w="852"/>
        <w:gridCol w:w="896"/>
      </w:tblGrid>
      <w:tr w:rsidR="00605169" w:rsidRPr="00CF3FC4" w:rsidTr="006A2AF1">
        <w:trPr>
          <w:trHeight w:val="230"/>
          <w:jc w:val="center"/>
        </w:trPr>
        <w:tc>
          <w:tcPr>
            <w:tcW w:w="823" w:type="dxa"/>
            <w:vMerge w:val="restart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№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3F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3FC4">
              <w:rPr>
                <w:sz w:val="24"/>
                <w:szCs w:val="24"/>
              </w:rPr>
              <w:t>/</w:t>
            </w:r>
            <w:proofErr w:type="spellStart"/>
            <w:r w:rsidRPr="00CF3F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 xml:space="preserve">Наименование 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индикатора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Ед.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CF3FC4">
              <w:rPr>
                <w:sz w:val="24"/>
                <w:szCs w:val="24"/>
              </w:rPr>
              <w:t>изм</w:t>
            </w:r>
            <w:proofErr w:type="spellEnd"/>
            <w:r w:rsidRPr="00CF3FC4">
              <w:rPr>
                <w:sz w:val="24"/>
                <w:szCs w:val="24"/>
              </w:rPr>
              <w:t>.</w:t>
            </w:r>
          </w:p>
        </w:tc>
        <w:tc>
          <w:tcPr>
            <w:tcW w:w="9401" w:type="dxa"/>
            <w:gridSpan w:val="9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Значение по годам</w:t>
            </w:r>
          </w:p>
        </w:tc>
      </w:tr>
      <w:tr w:rsidR="00605169" w:rsidRPr="00CF3FC4" w:rsidTr="006A2AF1">
        <w:trPr>
          <w:trHeight w:val="825"/>
          <w:jc w:val="center"/>
        </w:trPr>
        <w:tc>
          <w:tcPr>
            <w:tcW w:w="823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год, предшествующий</w:t>
            </w:r>
          </w:p>
          <w:p w:rsidR="00605169" w:rsidRPr="00CF3FC4" w:rsidRDefault="00605169" w:rsidP="006A2AF1">
            <w:pPr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году разработки</w:t>
            </w:r>
          </w:p>
          <w:p w:rsidR="00605169" w:rsidRPr="00CF3FC4" w:rsidRDefault="00605169" w:rsidP="006A2AF1">
            <w:pPr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муниципальной</w:t>
            </w:r>
          </w:p>
          <w:p w:rsidR="00605169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CF3FC4">
              <w:rPr>
                <w:sz w:val="24"/>
                <w:szCs w:val="24"/>
              </w:rPr>
              <w:t>программы (факт)</w:t>
            </w:r>
          </w:p>
          <w:p w:rsidR="00605169" w:rsidRPr="00CF3FC4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1766" w:type="dxa"/>
            <w:vMerge w:val="restart"/>
          </w:tcPr>
          <w:p w:rsidR="00605169" w:rsidRPr="00CF3FC4" w:rsidRDefault="00605169" w:rsidP="006A2AF1">
            <w:pPr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 xml:space="preserve">год разработки </w:t>
            </w:r>
            <w:proofErr w:type="spellStart"/>
            <w:proofErr w:type="gramStart"/>
            <w:r w:rsidRPr="00CF3FC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CF3FC4">
              <w:rPr>
                <w:sz w:val="24"/>
                <w:szCs w:val="24"/>
              </w:rPr>
              <w:t>ной</w:t>
            </w:r>
            <w:proofErr w:type="spellEnd"/>
            <w:proofErr w:type="gramEnd"/>
          </w:p>
          <w:p w:rsidR="00605169" w:rsidRPr="00CF3FC4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CF3FC4">
              <w:rPr>
                <w:sz w:val="24"/>
                <w:szCs w:val="24"/>
              </w:rPr>
              <w:t>программы</w:t>
            </w:r>
          </w:p>
          <w:p w:rsidR="00605169" w:rsidRDefault="00605169" w:rsidP="006A2AF1">
            <w:pPr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(оценка)</w:t>
            </w:r>
          </w:p>
          <w:p w:rsidR="00605169" w:rsidRDefault="00605169" w:rsidP="006A2AF1">
            <w:pPr>
              <w:rPr>
                <w:sz w:val="24"/>
                <w:szCs w:val="24"/>
              </w:rPr>
            </w:pPr>
          </w:p>
          <w:p w:rsidR="00605169" w:rsidRDefault="00605169" w:rsidP="006A2AF1">
            <w:pPr>
              <w:rPr>
                <w:sz w:val="24"/>
                <w:szCs w:val="24"/>
              </w:rPr>
            </w:pPr>
          </w:p>
          <w:p w:rsidR="00605169" w:rsidRDefault="00605169" w:rsidP="006A2AF1">
            <w:pPr>
              <w:rPr>
                <w:sz w:val="24"/>
                <w:szCs w:val="24"/>
              </w:rPr>
            </w:pPr>
          </w:p>
          <w:p w:rsidR="00605169" w:rsidRPr="00CF3FC4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2013год</w:t>
            </w:r>
          </w:p>
        </w:tc>
        <w:tc>
          <w:tcPr>
            <w:tcW w:w="5509" w:type="dxa"/>
            <w:gridSpan w:val="7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годы реализации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муниципальной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программы</w:t>
            </w:r>
          </w:p>
        </w:tc>
      </w:tr>
      <w:tr w:rsidR="00605169" w:rsidRPr="00CF3FC4" w:rsidTr="006A2AF1">
        <w:trPr>
          <w:trHeight w:val="1080"/>
          <w:jc w:val="center"/>
        </w:trPr>
        <w:tc>
          <w:tcPr>
            <w:tcW w:w="823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</w:tcPr>
          <w:p w:rsidR="00605169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  <w:p w:rsidR="00605169" w:rsidRDefault="00605169" w:rsidP="006A2AF1">
            <w:pPr>
              <w:rPr>
                <w:sz w:val="24"/>
                <w:szCs w:val="24"/>
              </w:rPr>
            </w:pPr>
          </w:p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CF3FC4" w:rsidTr="006A2AF1">
        <w:trPr>
          <w:trHeight w:val="261"/>
          <w:jc w:val="center"/>
        </w:trPr>
        <w:tc>
          <w:tcPr>
            <w:tcW w:w="823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5169" w:rsidRPr="00CF3FC4" w:rsidTr="006A2AF1">
        <w:trPr>
          <w:trHeight w:val="261"/>
          <w:jc w:val="center"/>
        </w:trPr>
        <w:tc>
          <w:tcPr>
            <w:tcW w:w="12161" w:type="dxa"/>
            <w:gridSpan w:val="11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896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CF3FC4" w:rsidTr="006A2AF1">
        <w:trPr>
          <w:trHeight w:val="261"/>
          <w:jc w:val="center"/>
        </w:trPr>
        <w:tc>
          <w:tcPr>
            <w:tcW w:w="823" w:type="dxa"/>
          </w:tcPr>
          <w:p w:rsidR="00605169" w:rsidRPr="00CF3FC4" w:rsidRDefault="00605169" w:rsidP="006A2AF1">
            <w:pPr>
              <w:jc w:val="center"/>
              <w:rPr>
                <w:sz w:val="24"/>
                <w:szCs w:val="24"/>
              </w:rPr>
            </w:pPr>
            <w:r w:rsidRPr="00CF3FC4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605169" w:rsidRDefault="00605169" w:rsidP="006A2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отдохнувших и оздоровленных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</w:tcPr>
          <w:p w:rsidR="00605169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64,0</w:t>
            </w:r>
          </w:p>
        </w:tc>
        <w:tc>
          <w:tcPr>
            <w:tcW w:w="1766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64,4</w:t>
            </w:r>
          </w:p>
        </w:tc>
        <w:tc>
          <w:tcPr>
            <w:tcW w:w="786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64,5</w:t>
            </w:r>
          </w:p>
        </w:tc>
        <w:tc>
          <w:tcPr>
            <w:tcW w:w="849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64,5</w:t>
            </w:r>
          </w:p>
        </w:tc>
        <w:tc>
          <w:tcPr>
            <w:tcW w:w="708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66,0</w:t>
            </w:r>
          </w:p>
        </w:tc>
        <w:tc>
          <w:tcPr>
            <w:tcW w:w="852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66,0</w:t>
            </w:r>
          </w:p>
        </w:tc>
        <w:tc>
          <w:tcPr>
            <w:tcW w:w="896" w:type="dxa"/>
          </w:tcPr>
          <w:p w:rsidR="00605169" w:rsidRPr="00E25C48" w:rsidRDefault="00605169" w:rsidP="006A2AF1">
            <w:pPr>
              <w:jc w:val="center"/>
              <w:rPr>
                <w:sz w:val="24"/>
                <w:szCs w:val="24"/>
              </w:rPr>
            </w:pPr>
            <w:r w:rsidRPr="00E25C48">
              <w:rPr>
                <w:sz w:val="24"/>
                <w:szCs w:val="24"/>
              </w:rPr>
              <w:t>66,0</w:t>
            </w:r>
          </w:p>
        </w:tc>
      </w:tr>
    </w:tbl>
    <w:p w:rsidR="00605169" w:rsidRPr="00CF3FC4" w:rsidRDefault="00605169" w:rsidP="00605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05169" w:rsidRDefault="00605169" w:rsidP="00605169"/>
    <w:p w:rsidR="00605169" w:rsidRPr="00507CA9" w:rsidRDefault="00605169" w:rsidP="00605169">
      <w:pPr>
        <w:jc w:val="right"/>
        <w:sectPr w:rsidR="00605169" w:rsidRPr="00507CA9" w:rsidSect="0069016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 xml:space="preserve">            </w:t>
      </w:r>
    </w:p>
    <w:p w:rsidR="00605169" w:rsidRDefault="00605169" w:rsidP="006051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7313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605169" w:rsidRDefault="00605169" w:rsidP="0060516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подпрограммы</w:t>
      </w: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565"/>
        <w:gridCol w:w="842"/>
        <w:gridCol w:w="284"/>
        <w:gridCol w:w="850"/>
        <w:gridCol w:w="142"/>
        <w:gridCol w:w="567"/>
        <w:gridCol w:w="142"/>
        <w:gridCol w:w="567"/>
        <w:gridCol w:w="142"/>
        <w:gridCol w:w="567"/>
        <w:gridCol w:w="231"/>
        <w:gridCol w:w="478"/>
        <w:gridCol w:w="242"/>
        <w:gridCol w:w="467"/>
        <w:gridCol w:w="242"/>
        <w:gridCol w:w="467"/>
        <w:gridCol w:w="169"/>
        <w:gridCol w:w="540"/>
        <w:gridCol w:w="282"/>
        <w:gridCol w:w="709"/>
        <w:gridCol w:w="143"/>
        <w:gridCol w:w="838"/>
        <w:gridCol w:w="12"/>
        <w:gridCol w:w="437"/>
        <w:gridCol w:w="1134"/>
        <w:gridCol w:w="1134"/>
        <w:gridCol w:w="1136"/>
      </w:tblGrid>
      <w:tr w:rsidR="00605169" w:rsidTr="006A2AF1">
        <w:trPr>
          <w:gridAfter w:val="5"/>
          <w:wAfter w:w="3853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r w:rsidRPr="0056488E">
              <w:rPr>
                <w:sz w:val="24"/>
                <w:szCs w:val="24"/>
              </w:rPr>
              <w:t>№</w:t>
            </w:r>
          </w:p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48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488E">
              <w:rPr>
                <w:sz w:val="24"/>
                <w:szCs w:val="24"/>
              </w:rPr>
              <w:t>/</w:t>
            </w:r>
            <w:proofErr w:type="spellStart"/>
            <w:r w:rsidRPr="00564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r w:rsidRPr="0056488E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r w:rsidRPr="0056488E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6488E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488E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Pr="0056488E">
              <w:rPr>
                <w:sz w:val="24"/>
                <w:szCs w:val="24"/>
              </w:rPr>
              <w:t>ник</w:t>
            </w:r>
            <w:proofErr w:type="spellEnd"/>
            <w:proofErr w:type="gramEnd"/>
            <w:r w:rsidRPr="0056488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подпрограм-</w:t>
            </w:r>
            <w:r w:rsidRPr="0056488E">
              <w:rPr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r w:rsidRPr="0056488E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69" w:rsidRPr="0056488E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488E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Pr="0056488E">
              <w:rPr>
                <w:sz w:val="24"/>
                <w:szCs w:val="24"/>
              </w:rPr>
              <w:t>ники</w:t>
            </w:r>
            <w:proofErr w:type="spellEnd"/>
            <w:proofErr w:type="gramEnd"/>
            <w:r w:rsidRPr="0056488E">
              <w:rPr>
                <w:sz w:val="24"/>
                <w:szCs w:val="24"/>
              </w:rPr>
              <w:t xml:space="preserve"> </w:t>
            </w:r>
            <w:proofErr w:type="spellStart"/>
            <w:r w:rsidRPr="0056488E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56488E">
              <w:rPr>
                <w:sz w:val="24"/>
                <w:szCs w:val="24"/>
              </w:rPr>
              <w:t>сирования</w:t>
            </w:r>
            <w:proofErr w:type="spellEnd"/>
          </w:p>
        </w:tc>
      </w:tr>
      <w:tr w:rsidR="00605169" w:rsidTr="006A2AF1">
        <w:trPr>
          <w:gridAfter w:val="5"/>
          <w:wAfter w:w="3853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18"/>
                <w:szCs w:val="18"/>
              </w:rPr>
            </w:pPr>
            <w:r w:rsidRPr="00C4647B">
              <w:rPr>
                <w:sz w:val="18"/>
                <w:szCs w:val="18"/>
              </w:rPr>
              <w:t>всего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  <w:rPr>
                <w:sz w:val="28"/>
                <w:szCs w:val="28"/>
              </w:rPr>
            </w:pPr>
          </w:p>
        </w:tc>
      </w:tr>
      <w:tr w:rsidR="00605169" w:rsidTr="006A2AF1">
        <w:trPr>
          <w:gridAfter w:val="5"/>
          <w:wAfter w:w="385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>12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jc w:val="center"/>
            </w:pPr>
            <w:r>
              <w:t>13</w:t>
            </w:r>
          </w:p>
        </w:tc>
      </w:tr>
      <w:tr w:rsidR="00605169" w:rsidTr="006A2AF1">
        <w:trPr>
          <w:gridAfter w:val="5"/>
          <w:wAfter w:w="3853" w:type="dxa"/>
        </w:trPr>
        <w:tc>
          <w:tcPr>
            <w:tcW w:w="110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Default="00605169" w:rsidP="006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«Организация летнего  отдыха, оздоровления, занятости детей в Алтайском районе на 2014-2020г.»                                               </w:t>
            </w:r>
          </w:p>
        </w:tc>
      </w:tr>
      <w:tr w:rsidR="00605169" w:rsidTr="006A2AF1">
        <w:trPr>
          <w:gridAfter w:val="5"/>
          <w:wAfter w:w="3853" w:type="dxa"/>
          <w:trHeight w:val="24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80EA9" w:rsidRDefault="00605169" w:rsidP="006A2AF1">
            <w:pPr>
              <w:jc w:val="center"/>
              <w:rPr>
                <w:sz w:val="24"/>
                <w:szCs w:val="24"/>
              </w:rPr>
            </w:pPr>
            <w:r w:rsidRPr="00280EA9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016F2A" w:rsidRDefault="00605169" w:rsidP="006A2AF1">
            <w:pPr>
              <w:rPr>
                <w:sz w:val="24"/>
                <w:szCs w:val="24"/>
              </w:rPr>
            </w:pPr>
            <w:r w:rsidRPr="00016F2A">
              <w:rPr>
                <w:sz w:val="24"/>
                <w:szCs w:val="24"/>
              </w:rPr>
              <w:t>Цель 1</w:t>
            </w:r>
          </w:p>
          <w:p w:rsidR="00605169" w:rsidRPr="00F93E45" w:rsidRDefault="00605169" w:rsidP="006A2AF1">
            <w:pPr>
              <w:pStyle w:val="ConsPlusNormal"/>
              <w:widowControl/>
              <w:ind w:firstLine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proofErr w:type="gramStart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9C3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3419C3">
              <w:rPr>
                <w:rFonts w:ascii="Times New Roman" w:hAnsi="Times New Roman" w:cs="Times New Roman"/>
                <w:sz w:val="24"/>
                <w:szCs w:val="24"/>
              </w:rPr>
              <w:t xml:space="preserve"> среды, обеспечивающей сохранение и укрепление здоровья детей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2014-2020</w:t>
            </w:r>
          </w:p>
          <w:p w:rsidR="00605169" w:rsidRPr="00F93E45" w:rsidRDefault="00605169" w:rsidP="006A2AF1">
            <w:pPr>
              <w:jc w:val="center"/>
            </w:pPr>
            <w:r w:rsidRPr="000B390A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972C3" w:rsidRDefault="00605169" w:rsidP="006A2AF1">
            <w:pPr>
              <w:pStyle w:val="Style10"/>
              <w:adjustRightInd/>
              <w:ind w:left="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Коми-тет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образо-ванию</w:t>
            </w:r>
            <w:proofErr w:type="spellEnd"/>
            <w:r>
              <w:rPr>
                <w:sz w:val="24"/>
                <w:szCs w:val="24"/>
              </w:rPr>
              <w:t xml:space="preserve"> и делам молодежи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Коми-тет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финан-сам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налого-вой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кредит-ной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полити-ке</w:t>
            </w:r>
            <w:proofErr w:type="spellEnd"/>
            <w:r>
              <w:rPr>
                <w:sz w:val="24"/>
                <w:szCs w:val="24"/>
              </w:rPr>
              <w:t xml:space="preserve">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социальной защиты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по Алтайскому району; </w:t>
            </w:r>
            <w:r w:rsidRPr="00BD41C8">
              <w:rPr>
                <w:sz w:val="24"/>
                <w:szCs w:val="24"/>
              </w:rPr>
              <w:t xml:space="preserve">Центр занятости </w:t>
            </w:r>
            <w:proofErr w:type="spellStart"/>
            <w:r w:rsidRPr="00BD41C8">
              <w:rPr>
                <w:sz w:val="24"/>
                <w:szCs w:val="24"/>
              </w:rPr>
              <w:t>населе</w:t>
            </w:r>
            <w:r>
              <w:rPr>
                <w:sz w:val="24"/>
                <w:szCs w:val="24"/>
              </w:rPr>
              <w:t>-</w:t>
            </w:r>
            <w:r w:rsidRPr="00BD41C8">
              <w:rPr>
                <w:sz w:val="24"/>
                <w:szCs w:val="24"/>
              </w:rPr>
              <w:t>ния</w:t>
            </w:r>
            <w:proofErr w:type="spellEnd"/>
            <w:r w:rsidRPr="00BD41C8">
              <w:rPr>
                <w:sz w:val="24"/>
                <w:szCs w:val="24"/>
              </w:rPr>
              <w:t xml:space="preserve"> </w:t>
            </w:r>
            <w:r w:rsidRPr="00BD41C8">
              <w:rPr>
                <w:sz w:val="24"/>
                <w:szCs w:val="24"/>
              </w:rPr>
              <w:lastRenderedPageBreak/>
              <w:t>Алтайского района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образо-ватель-ные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учреж-дения</w:t>
            </w:r>
            <w:proofErr w:type="spellEnd"/>
            <w:r>
              <w:rPr>
                <w:sz w:val="24"/>
                <w:szCs w:val="24"/>
              </w:rPr>
              <w:t xml:space="preserve"> Алтайского района  </w:t>
            </w:r>
            <w:r w:rsidRPr="001972C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</w:t>
            </w:r>
            <w:r w:rsidRPr="00E2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Всего</w:t>
            </w:r>
          </w:p>
        </w:tc>
      </w:tr>
      <w:tr w:rsidR="00605169" w:rsidTr="006A2AF1">
        <w:trPr>
          <w:gridAfter w:val="5"/>
          <w:wAfter w:w="3853" w:type="dxa"/>
          <w:trHeight w:val="40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1C0A39" w:rsidRDefault="00605169" w:rsidP="006A2AF1">
            <w:pPr>
              <w:jc w:val="center"/>
              <w:rPr>
                <w:sz w:val="24"/>
                <w:szCs w:val="24"/>
              </w:rPr>
            </w:pPr>
            <w:r w:rsidRPr="001C0A39">
              <w:rPr>
                <w:sz w:val="24"/>
                <w:szCs w:val="24"/>
              </w:rPr>
              <w:t>в том числе:</w:t>
            </w:r>
          </w:p>
        </w:tc>
      </w:tr>
      <w:tr w:rsidR="00605169" w:rsidTr="006A2AF1">
        <w:trPr>
          <w:gridAfter w:val="5"/>
          <w:wAfter w:w="3853" w:type="dxa"/>
          <w:trHeight w:val="5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2C16D9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-</w:t>
            </w:r>
            <w:r w:rsidRPr="002C16D9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2C16D9">
              <w:rPr>
                <w:sz w:val="24"/>
                <w:szCs w:val="24"/>
              </w:rPr>
              <w:t>ный</w:t>
            </w:r>
            <w:proofErr w:type="spellEnd"/>
            <w:r w:rsidRPr="002C16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D9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2C16D9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</w:tr>
      <w:tr w:rsidR="00605169" w:rsidTr="006A2AF1">
        <w:trPr>
          <w:gridAfter w:val="5"/>
          <w:wAfter w:w="3853" w:type="dxa"/>
          <w:trHeight w:val="54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47B">
              <w:rPr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C4647B">
              <w:rPr>
                <w:sz w:val="24"/>
                <w:szCs w:val="24"/>
              </w:rPr>
              <w:t xml:space="preserve"> </w:t>
            </w:r>
            <w:proofErr w:type="spellStart"/>
            <w:r w:rsidRPr="00C4647B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Tr="006A2AF1">
        <w:trPr>
          <w:gridAfter w:val="5"/>
          <w:wAfter w:w="3853" w:type="dxa"/>
          <w:trHeight w:val="56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</w:t>
            </w:r>
            <w:r w:rsidRPr="00E2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47B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4647B">
              <w:rPr>
                <w:sz w:val="24"/>
                <w:szCs w:val="24"/>
              </w:rPr>
              <w:t xml:space="preserve"> </w:t>
            </w:r>
            <w:proofErr w:type="spellStart"/>
            <w:r w:rsidRPr="00C4647B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 w:rsidRPr="00C464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C4647B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C4647B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-</w:t>
            </w:r>
            <w:r w:rsidRPr="00C4647B">
              <w:rPr>
                <w:sz w:val="24"/>
                <w:szCs w:val="24"/>
              </w:rPr>
              <w:t>ные</w:t>
            </w:r>
            <w:proofErr w:type="spellEnd"/>
            <w:r w:rsidRPr="00C4647B">
              <w:rPr>
                <w:sz w:val="24"/>
                <w:szCs w:val="24"/>
              </w:rPr>
              <w:t xml:space="preserve"> источники</w:t>
            </w:r>
          </w:p>
        </w:tc>
      </w:tr>
      <w:tr w:rsidR="00605169" w:rsidTr="006A2AF1">
        <w:trPr>
          <w:gridAfter w:val="5"/>
          <w:wAfter w:w="3853" w:type="dxa"/>
          <w:trHeight w:val="2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80EA9" w:rsidRDefault="00605169" w:rsidP="006A2AF1">
            <w:pPr>
              <w:jc w:val="center"/>
              <w:rPr>
                <w:sz w:val="24"/>
                <w:szCs w:val="24"/>
              </w:rPr>
            </w:pPr>
            <w:r w:rsidRPr="00280E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6F7CA4" w:rsidRDefault="00605169" w:rsidP="006A2AF1">
            <w:pPr>
              <w:pStyle w:val="Style20"/>
              <w:tabs>
                <w:tab w:val="left" w:pos="441"/>
              </w:tabs>
              <w:ind w:left="0"/>
              <w:rPr>
                <w:sz w:val="24"/>
                <w:szCs w:val="24"/>
              </w:rPr>
            </w:pPr>
            <w:r>
              <w:rPr>
                <w:rStyle w:val="CharacterStyle1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sz w:val="20"/>
                <w:szCs w:val="20"/>
              </w:rPr>
              <w:t xml:space="preserve"> </w:t>
            </w:r>
            <w:r w:rsidRPr="006F7CA4">
              <w:rPr>
                <w:rStyle w:val="CharacterStyle1"/>
                <w:sz w:val="24"/>
              </w:rPr>
              <w:t>Задача 1</w:t>
            </w:r>
            <w:r>
              <w:rPr>
                <w:rStyle w:val="CharacterStyle1"/>
                <w:sz w:val="24"/>
              </w:rPr>
              <w:t>.1.</w:t>
            </w:r>
            <w:r w:rsidRPr="006F7CA4">
              <w:rPr>
                <w:rStyle w:val="CharacterStyle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отдыха, </w:t>
            </w:r>
            <w:proofErr w:type="spellStart"/>
            <w:proofErr w:type="gramStart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оздоровле-ния</w:t>
            </w:r>
            <w:proofErr w:type="spellEnd"/>
            <w:proofErr w:type="gramEnd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занятости детей и подростков в </w:t>
            </w:r>
            <w:proofErr w:type="spellStart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каникуляр-ный</w:t>
            </w:r>
            <w:proofErr w:type="spellEnd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период</w:t>
            </w:r>
            <w:r w:rsidRPr="00097465">
              <w:rPr>
                <w:sz w:val="24"/>
                <w:szCs w:val="24"/>
                <w:lang w:eastAsia="ar-SA"/>
              </w:rPr>
              <w:t xml:space="preserve">  </w:t>
            </w:r>
            <w:r w:rsidRPr="00097465">
              <w:rPr>
                <w:sz w:val="24"/>
                <w:szCs w:val="24"/>
              </w:rPr>
              <w:t xml:space="preserve">    </w:t>
            </w:r>
            <w:r w:rsidRPr="00097465">
              <w:rPr>
                <w:rStyle w:val="CharacterStyle1"/>
                <w:sz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2014-2020</w:t>
            </w:r>
          </w:p>
          <w:p w:rsidR="00605169" w:rsidRPr="00F93E45" w:rsidRDefault="00605169" w:rsidP="006A2AF1">
            <w:pPr>
              <w:jc w:val="center"/>
            </w:pPr>
            <w:r w:rsidRPr="000B390A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F93E45" w:rsidRDefault="00605169" w:rsidP="006A2AF1">
            <w:pPr>
              <w:pStyle w:val="Style10"/>
              <w:adjustRightInd/>
              <w:ind w:left="67"/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Коми-тет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образо-ванию</w:t>
            </w:r>
            <w:proofErr w:type="spellEnd"/>
            <w:r>
              <w:rPr>
                <w:sz w:val="24"/>
                <w:szCs w:val="24"/>
              </w:rPr>
              <w:t xml:space="preserve"> и делам молодежи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Коми-тет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финан-сам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налого-вой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кредит-ной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полити-ке</w:t>
            </w:r>
            <w:proofErr w:type="spellEnd"/>
            <w:r>
              <w:rPr>
                <w:sz w:val="24"/>
                <w:szCs w:val="24"/>
              </w:rPr>
              <w:t xml:space="preserve">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социальной защиты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по Алтайскому району; </w:t>
            </w:r>
            <w:r w:rsidRPr="00BD41C8">
              <w:rPr>
                <w:sz w:val="24"/>
                <w:szCs w:val="24"/>
              </w:rPr>
              <w:t xml:space="preserve">Центр занятости </w:t>
            </w:r>
            <w:proofErr w:type="spellStart"/>
            <w:r w:rsidRPr="00BD41C8">
              <w:rPr>
                <w:sz w:val="24"/>
                <w:szCs w:val="24"/>
              </w:rPr>
              <w:t>населе</w:t>
            </w:r>
            <w:r>
              <w:rPr>
                <w:sz w:val="24"/>
                <w:szCs w:val="24"/>
              </w:rPr>
              <w:t>-</w:t>
            </w:r>
            <w:r w:rsidRPr="00BD41C8">
              <w:rPr>
                <w:sz w:val="24"/>
                <w:szCs w:val="24"/>
              </w:rPr>
              <w:t>ния</w:t>
            </w:r>
            <w:proofErr w:type="spellEnd"/>
            <w:r w:rsidRPr="00BD41C8">
              <w:rPr>
                <w:sz w:val="24"/>
                <w:szCs w:val="24"/>
              </w:rPr>
              <w:t xml:space="preserve"> </w:t>
            </w:r>
            <w:r w:rsidRPr="00BD41C8">
              <w:rPr>
                <w:sz w:val="24"/>
                <w:szCs w:val="24"/>
              </w:rPr>
              <w:lastRenderedPageBreak/>
              <w:t>Алтайского района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образо-ватель-ные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учреж-дения</w:t>
            </w:r>
            <w:proofErr w:type="spellEnd"/>
            <w:r>
              <w:rPr>
                <w:sz w:val="24"/>
                <w:szCs w:val="24"/>
              </w:rPr>
              <w:t xml:space="preserve"> Алтайского района  </w:t>
            </w:r>
            <w:r w:rsidRPr="001972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</w:t>
            </w:r>
            <w:r w:rsidRPr="00E2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Всего</w:t>
            </w:r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 том числе:</w:t>
            </w:r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0B390A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ный</w:t>
            </w:r>
            <w:proofErr w:type="spellEnd"/>
            <w:r w:rsidRPr="000B39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390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900</w:t>
            </w:r>
            <w:r w:rsidRPr="00E255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Tr="006A2AF1">
        <w:trPr>
          <w:gridAfter w:val="5"/>
          <w:wAfter w:w="3853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183743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ные</w:t>
            </w:r>
            <w:proofErr w:type="spellEnd"/>
            <w:r w:rsidRPr="00183743">
              <w:rPr>
                <w:sz w:val="24"/>
                <w:szCs w:val="24"/>
              </w:rPr>
              <w:t xml:space="preserve"> источники</w:t>
            </w:r>
          </w:p>
        </w:tc>
      </w:tr>
      <w:tr w:rsidR="00605169" w:rsidRPr="00F93E45" w:rsidTr="006A2AF1">
        <w:trPr>
          <w:trHeight w:val="39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80EA9" w:rsidRDefault="00605169" w:rsidP="006A2AF1">
            <w:pPr>
              <w:jc w:val="center"/>
              <w:rPr>
                <w:sz w:val="24"/>
                <w:szCs w:val="24"/>
              </w:rPr>
            </w:pPr>
            <w:r w:rsidRPr="00280E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6F7CA4" w:rsidRDefault="00605169" w:rsidP="006A2AF1">
            <w:pPr>
              <w:pStyle w:val="Style20"/>
              <w:tabs>
                <w:tab w:val="left" w:pos="441"/>
              </w:tabs>
              <w:ind w:left="0"/>
              <w:rPr>
                <w:sz w:val="24"/>
                <w:szCs w:val="24"/>
              </w:rPr>
            </w:pPr>
            <w:r>
              <w:rPr>
                <w:rStyle w:val="CharacterStyle1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CharacterStyle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1.1.1</w:t>
            </w:r>
            <w:r w:rsidRPr="00BD04F3">
              <w:rPr>
                <w:sz w:val="24"/>
                <w:szCs w:val="24"/>
                <w:lang w:eastAsia="ar-SA"/>
              </w:rPr>
              <w:t xml:space="preserve"> </w:t>
            </w:r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оздоровле-ния</w:t>
            </w:r>
            <w:proofErr w:type="spellEnd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детей в </w:t>
            </w:r>
            <w:proofErr w:type="spellStart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общеобразо-вательных</w:t>
            </w:r>
            <w:proofErr w:type="spellEnd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учрежде-ниях</w:t>
            </w:r>
            <w:proofErr w:type="spellEnd"/>
            <w:r w:rsidRPr="000171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6110C3">
              <w:rPr>
                <w:sz w:val="16"/>
                <w:szCs w:val="16"/>
                <w:lang w:eastAsia="ar-SA"/>
              </w:rPr>
              <w:t xml:space="preserve"> </w:t>
            </w:r>
            <w:r w:rsidRPr="00097465">
              <w:rPr>
                <w:sz w:val="24"/>
                <w:szCs w:val="24"/>
                <w:lang w:eastAsia="ar-SA"/>
              </w:rPr>
              <w:t xml:space="preserve">  </w:t>
            </w:r>
            <w:r w:rsidRPr="00097465">
              <w:rPr>
                <w:sz w:val="24"/>
                <w:szCs w:val="24"/>
              </w:rPr>
              <w:t xml:space="preserve">    </w:t>
            </w:r>
            <w:r w:rsidRPr="00097465">
              <w:rPr>
                <w:rStyle w:val="CharacterStyle1"/>
                <w:sz w:val="24"/>
              </w:rPr>
              <w:t xml:space="preserve"> </w:t>
            </w:r>
            <w:r w:rsidRPr="006110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2014-2020</w:t>
            </w:r>
          </w:p>
          <w:p w:rsidR="00605169" w:rsidRPr="00F93E45" w:rsidRDefault="00605169" w:rsidP="006A2AF1">
            <w:pPr>
              <w:jc w:val="center"/>
            </w:pPr>
            <w:r w:rsidRPr="000B390A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F93E45" w:rsidRDefault="00605169" w:rsidP="006A2AF1">
            <w:pPr>
              <w:pStyle w:val="Style10"/>
              <w:adjustRightInd/>
              <w:ind w:left="67"/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Коми-тет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образо-ванию</w:t>
            </w:r>
            <w:proofErr w:type="spellEnd"/>
            <w:r>
              <w:rPr>
                <w:sz w:val="24"/>
                <w:szCs w:val="24"/>
              </w:rPr>
              <w:t xml:space="preserve"> и делам молодежи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Коми-тет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финан-сам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налого-вой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кредит-ной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полити-ке</w:t>
            </w:r>
            <w:proofErr w:type="spellEnd"/>
            <w:r>
              <w:rPr>
                <w:sz w:val="24"/>
                <w:szCs w:val="24"/>
              </w:rPr>
              <w:t xml:space="preserve">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социальной защиты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по Алтайскому району; </w:t>
            </w:r>
            <w:r w:rsidRPr="00BD41C8">
              <w:rPr>
                <w:sz w:val="24"/>
                <w:szCs w:val="24"/>
              </w:rPr>
              <w:t xml:space="preserve">Центр занятости </w:t>
            </w:r>
            <w:proofErr w:type="spellStart"/>
            <w:r w:rsidRPr="00BD41C8">
              <w:rPr>
                <w:sz w:val="24"/>
                <w:szCs w:val="24"/>
              </w:rPr>
              <w:t>населе</w:t>
            </w:r>
            <w:r>
              <w:rPr>
                <w:sz w:val="24"/>
                <w:szCs w:val="24"/>
              </w:rPr>
              <w:t>-</w:t>
            </w:r>
            <w:r w:rsidRPr="00BD41C8">
              <w:rPr>
                <w:sz w:val="24"/>
                <w:szCs w:val="24"/>
              </w:rPr>
              <w:t>ния</w:t>
            </w:r>
            <w:proofErr w:type="spellEnd"/>
            <w:r w:rsidRPr="00BD41C8">
              <w:rPr>
                <w:sz w:val="24"/>
                <w:szCs w:val="24"/>
              </w:rPr>
              <w:t xml:space="preserve"> </w:t>
            </w:r>
            <w:r w:rsidRPr="00BD41C8">
              <w:rPr>
                <w:sz w:val="24"/>
                <w:szCs w:val="24"/>
              </w:rPr>
              <w:lastRenderedPageBreak/>
              <w:t>Алтайского района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образо-ватель-ные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учреж-дения</w:t>
            </w:r>
            <w:proofErr w:type="spellEnd"/>
            <w:r>
              <w:rPr>
                <w:sz w:val="24"/>
                <w:szCs w:val="24"/>
              </w:rPr>
              <w:t xml:space="preserve"> Алтайского района  </w:t>
            </w:r>
            <w:r w:rsidRPr="001972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  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Всего</w:t>
            </w:r>
          </w:p>
        </w:tc>
        <w:tc>
          <w:tcPr>
            <w:tcW w:w="437" w:type="dxa"/>
          </w:tcPr>
          <w:p w:rsidR="00605169" w:rsidRPr="002C16D9" w:rsidRDefault="00605169" w:rsidP="006A2A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570</w:t>
            </w:r>
          </w:p>
        </w:tc>
        <w:tc>
          <w:tcPr>
            <w:tcW w:w="1136" w:type="dxa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Всего</w:t>
            </w:r>
          </w:p>
        </w:tc>
      </w:tr>
      <w:tr w:rsidR="00605169" w:rsidRPr="00F93E45" w:rsidTr="006A2AF1">
        <w:trPr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1134" w:type="dxa"/>
            <w:gridSpan w:val="3"/>
          </w:tcPr>
          <w:p w:rsidR="00605169" w:rsidRDefault="00605169" w:rsidP="006A2AF1">
            <w:pPr>
              <w:jc w:val="center"/>
            </w:pP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437" w:type="dxa"/>
          </w:tcPr>
          <w:p w:rsidR="00605169" w:rsidRDefault="00605169" w:rsidP="006A2AF1">
            <w:pPr>
              <w:jc w:val="center"/>
            </w:pPr>
          </w:p>
        </w:tc>
        <w:tc>
          <w:tcPr>
            <w:tcW w:w="1134" w:type="dxa"/>
          </w:tcPr>
          <w:p w:rsidR="00605169" w:rsidRDefault="00605169" w:rsidP="006A2AF1">
            <w:pPr>
              <w:jc w:val="center"/>
            </w:pPr>
          </w:p>
        </w:tc>
        <w:tc>
          <w:tcPr>
            <w:tcW w:w="1134" w:type="dxa"/>
          </w:tcPr>
          <w:p w:rsidR="00605169" w:rsidRDefault="00605169" w:rsidP="006A2AF1">
            <w:pPr>
              <w:jc w:val="center"/>
            </w:pPr>
          </w:p>
        </w:tc>
        <w:tc>
          <w:tcPr>
            <w:tcW w:w="1136" w:type="dxa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 том числе:</w:t>
            </w:r>
          </w:p>
        </w:tc>
      </w:tr>
      <w:tr w:rsidR="00605169" w:rsidRPr="00F93E45" w:rsidTr="006A2AF1">
        <w:trPr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0B390A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ный</w:t>
            </w:r>
            <w:proofErr w:type="spellEnd"/>
            <w:r w:rsidRPr="000B39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390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437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0B390A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Pr="000B390A">
              <w:rPr>
                <w:sz w:val="24"/>
                <w:szCs w:val="24"/>
              </w:rPr>
              <w:t xml:space="preserve"> бюджет</w:t>
            </w:r>
          </w:p>
        </w:tc>
      </w:tr>
      <w:tr w:rsidR="00605169" w:rsidRPr="00F93E45" w:rsidTr="006A2AF1">
        <w:trPr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437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краевой бюджет</w:t>
            </w:r>
          </w:p>
        </w:tc>
      </w:tr>
      <w:tr w:rsidR="00605169" w:rsidRPr="00F93E45" w:rsidTr="006A2AF1">
        <w:trPr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  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437" w:type="dxa"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5169" w:rsidRPr="002C16D9" w:rsidRDefault="00605169" w:rsidP="006A2AF1">
            <w:pPr>
              <w:jc w:val="center"/>
              <w:rPr>
                <w:sz w:val="24"/>
                <w:szCs w:val="24"/>
              </w:rPr>
            </w:pPr>
            <w:r w:rsidRPr="002C16D9">
              <w:rPr>
                <w:sz w:val="24"/>
                <w:szCs w:val="24"/>
              </w:rPr>
              <w:t>570</w:t>
            </w:r>
          </w:p>
        </w:tc>
        <w:tc>
          <w:tcPr>
            <w:tcW w:w="1136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местный бюджет</w:t>
            </w:r>
          </w:p>
        </w:tc>
      </w:tr>
      <w:tr w:rsidR="00605169" w:rsidRPr="00F93E45" w:rsidTr="006A2AF1">
        <w:trPr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183743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ные</w:t>
            </w:r>
            <w:proofErr w:type="spellEnd"/>
            <w:r w:rsidRPr="00183743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437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r w:rsidRPr="00183743">
              <w:rPr>
                <w:sz w:val="24"/>
                <w:szCs w:val="24"/>
              </w:rPr>
              <w:t>внебюджетные источники</w:t>
            </w:r>
          </w:p>
        </w:tc>
      </w:tr>
      <w:tr w:rsidR="00605169" w:rsidRPr="000B390A" w:rsidTr="006A2AF1">
        <w:trPr>
          <w:gridAfter w:val="4"/>
          <w:wAfter w:w="3841" w:type="dxa"/>
          <w:trHeight w:val="39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280EA9" w:rsidRDefault="00605169" w:rsidP="006A2AF1">
            <w:pPr>
              <w:jc w:val="center"/>
              <w:rPr>
                <w:sz w:val="24"/>
                <w:szCs w:val="24"/>
              </w:rPr>
            </w:pPr>
            <w:r w:rsidRPr="00280EA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9" w:rsidRPr="00565C4F" w:rsidRDefault="00605169" w:rsidP="006A2AF1">
            <w:pPr>
              <w:pStyle w:val="msonormalcxspl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Style w:val="CharacterStyle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CharacterStyle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</w:rPr>
              <w:t>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1.1.2</w:t>
            </w:r>
            <w:r w:rsidRPr="00565C4F">
              <w:rPr>
                <w:rFonts w:ascii="Times New Roman" w:hAnsi="Times New Roman" w:cs="Times New Roman"/>
                <w:lang w:eastAsia="ar-SA"/>
              </w:rPr>
              <w:t xml:space="preserve"> Организация </w:t>
            </w:r>
            <w:proofErr w:type="spellStart"/>
            <w:r w:rsidRPr="00565C4F">
              <w:rPr>
                <w:rFonts w:ascii="Times New Roman" w:hAnsi="Times New Roman" w:cs="Times New Roman"/>
                <w:lang w:eastAsia="ar-SA"/>
              </w:rPr>
              <w:t>оздоровле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565C4F">
              <w:rPr>
                <w:rFonts w:ascii="Times New Roman" w:hAnsi="Times New Roman" w:cs="Times New Roman"/>
                <w:lang w:eastAsia="ar-SA"/>
              </w:rPr>
              <w:t>ния</w:t>
            </w:r>
            <w:proofErr w:type="spellEnd"/>
            <w:r w:rsidRPr="00565C4F">
              <w:rPr>
                <w:rFonts w:ascii="Times New Roman" w:hAnsi="Times New Roman" w:cs="Times New Roman"/>
                <w:lang w:eastAsia="ar-SA"/>
              </w:rPr>
              <w:t xml:space="preserve"> детей в ДОЛ </w:t>
            </w:r>
            <w:r>
              <w:rPr>
                <w:rFonts w:ascii="Times New Roman" w:hAnsi="Times New Roman" w:cs="Times New Roman"/>
                <w:lang w:eastAsia="ar-SA"/>
              </w:rPr>
              <w:t xml:space="preserve">МАУ </w:t>
            </w:r>
            <w:r w:rsidRPr="00565C4F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565C4F">
              <w:rPr>
                <w:rFonts w:ascii="Times New Roman" w:hAnsi="Times New Roman" w:cs="Times New Roman"/>
                <w:lang w:eastAsia="ar-SA"/>
              </w:rPr>
              <w:t>Экотур</w:t>
            </w:r>
            <w:proofErr w:type="spellEnd"/>
            <w:r w:rsidRPr="00565C4F">
              <w:rPr>
                <w:rFonts w:ascii="Times New Roman" w:hAnsi="Times New Roman" w:cs="Times New Roman"/>
                <w:lang w:eastAsia="ar-SA"/>
              </w:rPr>
              <w:t>»</w:t>
            </w:r>
          </w:p>
          <w:p w:rsidR="00605169" w:rsidRPr="006F7CA4" w:rsidRDefault="00605169" w:rsidP="006A2AF1">
            <w:pPr>
              <w:pStyle w:val="Style20"/>
              <w:tabs>
                <w:tab w:val="left" w:pos="44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2014-2020</w:t>
            </w:r>
          </w:p>
          <w:p w:rsidR="00605169" w:rsidRPr="00F93E45" w:rsidRDefault="00605169" w:rsidP="006A2AF1">
            <w:pPr>
              <w:jc w:val="center"/>
            </w:pPr>
            <w:r w:rsidRPr="000B390A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F93E45" w:rsidRDefault="00605169" w:rsidP="006A2AF1">
            <w:pPr>
              <w:pStyle w:val="Style10"/>
              <w:adjustRightInd/>
              <w:ind w:left="67"/>
              <w:jc w:val="both"/>
              <w:rPr>
                <w:lang w:eastAsia="en-US"/>
              </w:rPr>
            </w:pPr>
            <w:r>
              <w:t xml:space="preserve"> </w:t>
            </w:r>
            <w:r w:rsidRPr="001972C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Коми-тет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образо-ванию</w:t>
            </w:r>
            <w:proofErr w:type="spellEnd"/>
            <w:r>
              <w:rPr>
                <w:sz w:val="24"/>
                <w:szCs w:val="24"/>
              </w:rPr>
              <w:t xml:space="preserve"> и делам молодежи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Коми-тет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финан-сам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налого-вой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кредит-ной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полити-ке</w:t>
            </w:r>
            <w:proofErr w:type="spellEnd"/>
            <w:r>
              <w:rPr>
                <w:sz w:val="24"/>
                <w:szCs w:val="24"/>
              </w:rPr>
              <w:t xml:space="preserve">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социальной защиты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по Алтайскому району </w:t>
            </w:r>
            <w:r w:rsidRPr="001972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71,8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2321,8</w:t>
            </w: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Всего</w:t>
            </w:r>
          </w:p>
        </w:tc>
      </w:tr>
      <w:tr w:rsidR="00605169" w:rsidRPr="000B390A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Pr="00836F2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5169" w:rsidRPr="00836F2C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pStyle w:val="Style10"/>
              <w:ind w:left="67"/>
              <w:jc w:val="both"/>
            </w:pPr>
          </w:p>
        </w:tc>
        <w:tc>
          <w:tcPr>
            <w:tcW w:w="709" w:type="dxa"/>
            <w:gridSpan w:val="2"/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</w:tcPr>
          <w:p w:rsidR="00605169" w:rsidRPr="00836F2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5169" w:rsidRPr="00836F2C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05169" w:rsidRDefault="00605169" w:rsidP="006A2AF1">
            <w:pPr>
              <w:pStyle w:val="Style10"/>
              <w:ind w:left="67"/>
              <w:jc w:val="both"/>
            </w:pP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 том числе:</w:t>
            </w:r>
          </w:p>
        </w:tc>
      </w:tr>
      <w:tr w:rsidR="00605169" w:rsidRPr="000B390A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0B390A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ный</w:t>
            </w:r>
            <w:proofErr w:type="spellEnd"/>
            <w:r w:rsidRPr="000B39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390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</w:tr>
      <w:tr w:rsidR="00605169" w:rsidRPr="00183743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RPr="00183743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71,8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</w:t>
            </w:r>
            <w:r w:rsidRPr="00E2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 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gridSpan w:val="2"/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  <w:gridSpan w:val="3"/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2321,8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RPr="00183743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05169" w:rsidRPr="0002113F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183743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ные</w:t>
            </w:r>
            <w:proofErr w:type="spellEnd"/>
            <w:r w:rsidRPr="00183743">
              <w:rPr>
                <w:sz w:val="24"/>
                <w:szCs w:val="24"/>
              </w:rPr>
              <w:t xml:space="preserve"> источники</w:t>
            </w:r>
          </w:p>
        </w:tc>
      </w:tr>
      <w:tr w:rsidR="00605169" w:rsidRPr="000B390A" w:rsidTr="006A2AF1">
        <w:trPr>
          <w:gridAfter w:val="4"/>
          <w:wAfter w:w="3841" w:type="dxa"/>
          <w:trHeight w:val="55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280EA9" w:rsidRDefault="00605169" w:rsidP="006A2AF1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280EA9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93311B" w:rsidRDefault="00605169" w:rsidP="006A2AF1">
            <w:pPr>
              <w:pStyle w:val="Style20"/>
              <w:tabs>
                <w:tab w:val="left" w:pos="1349"/>
              </w:tabs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sz w:val="20"/>
                <w:szCs w:val="20"/>
              </w:rPr>
              <w:t xml:space="preserve"> </w:t>
            </w:r>
            <w:r w:rsidRPr="00F93E45">
              <w:rPr>
                <w:rStyle w:val="CharacterStyle1"/>
                <w:sz w:val="20"/>
                <w:szCs w:val="20"/>
              </w:rPr>
              <w:t xml:space="preserve"> </w:t>
            </w:r>
            <w:r>
              <w:rPr>
                <w:rStyle w:val="CharacterStyle1"/>
                <w:sz w:val="24"/>
              </w:rPr>
              <w:t xml:space="preserve"> </w:t>
            </w:r>
            <w:r w:rsidRPr="006F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1.1.3</w:t>
            </w:r>
            <w:r w:rsidRPr="001C4CD9">
              <w:rPr>
                <w:sz w:val="24"/>
                <w:szCs w:val="24"/>
                <w:lang w:eastAsia="ar-SA"/>
              </w:rPr>
              <w:t xml:space="preserve"> </w:t>
            </w:r>
            <w:r w:rsidRPr="009331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оздоровления </w:t>
            </w:r>
            <w:r w:rsidRPr="009331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отдыха одаренных детей Алтайского района</w:t>
            </w:r>
          </w:p>
          <w:p w:rsidR="00605169" w:rsidRPr="00FA327E" w:rsidRDefault="00605169" w:rsidP="006A2AF1">
            <w:pPr>
              <w:pStyle w:val="Style20"/>
              <w:tabs>
                <w:tab w:val="left" w:pos="1349"/>
              </w:tabs>
              <w:ind w:left="-11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lastRenderedPageBreak/>
              <w:t>2014-2020</w:t>
            </w:r>
          </w:p>
          <w:p w:rsidR="00605169" w:rsidRPr="00F93E45" w:rsidRDefault="00605169" w:rsidP="006A2AF1">
            <w:pPr>
              <w:jc w:val="center"/>
            </w:pPr>
            <w:r w:rsidRPr="000B390A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>
            <w:pPr>
              <w:pStyle w:val="Style10"/>
              <w:adjustRightInd/>
              <w:ind w:left="67"/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72C3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Коми-тет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образо-ванию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 xml:space="preserve">делам молодежи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Коми-тет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финан-сам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налого-вой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кредит-ной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полити-ке</w:t>
            </w:r>
            <w:proofErr w:type="spellEnd"/>
            <w:r>
              <w:rPr>
                <w:sz w:val="24"/>
                <w:szCs w:val="24"/>
              </w:rPr>
              <w:t xml:space="preserve"> Администрации Алтайского района; </w:t>
            </w:r>
            <w:proofErr w:type="spellStart"/>
            <w:r>
              <w:rPr>
                <w:sz w:val="24"/>
                <w:szCs w:val="24"/>
              </w:rPr>
              <w:t>Управ-ление</w:t>
            </w:r>
            <w:proofErr w:type="spellEnd"/>
            <w:r>
              <w:rPr>
                <w:sz w:val="24"/>
                <w:szCs w:val="24"/>
              </w:rPr>
              <w:t xml:space="preserve"> социальной защиты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 по Алтайскому району </w:t>
            </w:r>
            <w:r w:rsidRPr="001972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Всего</w:t>
            </w:r>
          </w:p>
        </w:tc>
      </w:tr>
      <w:tr w:rsidR="00605169" w:rsidRPr="000B390A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836F2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836F2C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pStyle w:val="Style10"/>
              <w:ind w:left="67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836F2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836F2C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Default="00605169" w:rsidP="006A2AF1">
            <w:pPr>
              <w:pStyle w:val="Style10"/>
              <w:ind w:left="67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в том числе:</w:t>
            </w:r>
          </w:p>
        </w:tc>
      </w:tr>
      <w:tr w:rsidR="00605169" w:rsidRPr="000B390A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B390A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0B390A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ный</w:t>
            </w:r>
            <w:proofErr w:type="spellEnd"/>
            <w:r w:rsidRPr="000B390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390A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0B390A"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</w:tr>
      <w:tr w:rsidR="00605169" w:rsidRPr="00183743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E255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Крае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RPr="00183743" w:rsidTr="006A2AF1">
        <w:trPr>
          <w:gridAfter w:val="4"/>
          <w:wAfter w:w="3841" w:type="dxa"/>
          <w:trHeight w:val="5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E2559C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374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83743">
              <w:rPr>
                <w:sz w:val="24"/>
                <w:szCs w:val="24"/>
              </w:rPr>
              <w:t xml:space="preserve"> </w:t>
            </w:r>
            <w:proofErr w:type="spellStart"/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proofErr w:type="spellEnd"/>
          </w:p>
        </w:tc>
      </w:tr>
      <w:tr w:rsidR="00605169" w:rsidRPr="00183743" w:rsidTr="006A2AF1">
        <w:trPr>
          <w:gridAfter w:val="4"/>
          <w:wAfter w:w="3841" w:type="dxa"/>
          <w:trHeight w:val="25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Default="00605169" w:rsidP="006A2AF1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69" w:rsidRPr="00F93E45" w:rsidRDefault="00605169" w:rsidP="006A2AF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pStyle w:val="Style20"/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jc w:val="center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02113F" w:rsidRDefault="00605169" w:rsidP="006A2AF1">
            <w:pPr>
              <w:pStyle w:val="Style10"/>
              <w:ind w:left="67"/>
              <w:jc w:val="both"/>
              <w:rPr>
                <w:sz w:val="24"/>
                <w:szCs w:val="24"/>
              </w:rPr>
            </w:pPr>
            <w:r w:rsidRPr="0002113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9" w:rsidRPr="00183743" w:rsidRDefault="00605169" w:rsidP="006A2AF1">
            <w:pPr>
              <w:jc w:val="center"/>
              <w:rPr>
                <w:sz w:val="24"/>
                <w:szCs w:val="24"/>
              </w:rPr>
            </w:pPr>
            <w:proofErr w:type="spellStart"/>
            <w:r w:rsidRPr="00183743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жет</w:t>
            </w:r>
            <w:r>
              <w:rPr>
                <w:sz w:val="24"/>
                <w:szCs w:val="24"/>
              </w:rPr>
              <w:t>-</w:t>
            </w:r>
            <w:r w:rsidRPr="00183743">
              <w:rPr>
                <w:sz w:val="24"/>
                <w:szCs w:val="24"/>
              </w:rPr>
              <w:t>ные</w:t>
            </w:r>
            <w:proofErr w:type="spellEnd"/>
            <w:r w:rsidRPr="00183743">
              <w:rPr>
                <w:sz w:val="24"/>
                <w:szCs w:val="24"/>
              </w:rPr>
              <w:t xml:space="preserve"> источники</w:t>
            </w:r>
          </w:p>
        </w:tc>
      </w:tr>
    </w:tbl>
    <w:p w:rsidR="00605169" w:rsidRDefault="00605169" w:rsidP="00605169">
      <w:pPr>
        <w:rPr>
          <w:sz w:val="24"/>
          <w:szCs w:val="24"/>
        </w:rPr>
      </w:pPr>
    </w:p>
    <w:p w:rsidR="00605169" w:rsidRDefault="00605169" w:rsidP="00605169">
      <w:pPr>
        <w:sectPr w:rsidR="00605169" w:rsidSect="0069016B">
          <w:pgSz w:w="11906" w:h="16838"/>
          <w:pgMar w:top="851" w:right="992" w:bottom="1134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605169" w:rsidRDefault="00605169" w:rsidP="006051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05169" w:rsidRPr="00D839BD" w:rsidRDefault="00605169" w:rsidP="00605169">
      <w:pPr>
        <w:jc w:val="center"/>
        <w:rPr>
          <w:sz w:val="28"/>
          <w:szCs w:val="28"/>
        </w:rPr>
      </w:pPr>
      <w:r w:rsidRPr="00D839BD">
        <w:rPr>
          <w:sz w:val="28"/>
          <w:szCs w:val="28"/>
        </w:rPr>
        <w:t>Объем финансовых ресурсов,</w:t>
      </w:r>
    </w:p>
    <w:p w:rsidR="00605169" w:rsidRDefault="00605169" w:rsidP="00605169">
      <w:pPr>
        <w:jc w:val="center"/>
        <w:rPr>
          <w:sz w:val="28"/>
          <w:szCs w:val="28"/>
        </w:rPr>
      </w:pPr>
      <w:proofErr w:type="gramStart"/>
      <w:r w:rsidRPr="00D839BD">
        <w:rPr>
          <w:sz w:val="28"/>
          <w:szCs w:val="28"/>
        </w:rPr>
        <w:t>необходимых</w:t>
      </w:r>
      <w:proofErr w:type="gramEnd"/>
      <w:r w:rsidRPr="00D839BD">
        <w:rPr>
          <w:sz w:val="28"/>
          <w:szCs w:val="28"/>
        </w:rPr>
        <w:t xml:space="preserve"> для реализации муниципальной </w:t>
      </w:r>
      <w:r>
        <w:rPr>
          <w:sz w:val="28"/>
          <w:szCs w:val="28"/>
        </w:rPr>
        <w:t>под</w:t>
      </w:r>
      <w:r w:rsidRPr="00D839BD">
        <w:rPr>
          <w:sz w:val="28"/>
          <w:szCs w:val="28"/>
        </w:rPr>
        <w:t>программы</w:t>
      </w:r>
    </w:p>
    <w:p w:rsidR="00605169" w:rsidRPr="00FB3C5A" w:rsidRDefault="00605169" w:rsidP="006051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C5A">
        <w:rPr>
          <w:rFonts w:ascii="Times New Roman" w:hAnsi="Times New Roman" w:cs="Times New Roman"/>
          <w:sz w:val="28"/>
          <w:szCs w:val="28"/>
        </w:rPr>
        <w:t xml:space="preserve">«Организация летнего  отдыха, оздоровления, занятости детей в Алтайском районе на 2014-2020г.»                                               </w:t>
      </w:r>
    </w:p>
    <w:p w:rsidR="00605169" w:rsidRPr="006A7779" w:rsidRDefault="00605169" w:rsidP="006051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931"/>
        <w:gridCol w:w="923"/>
        <w:gridCol w:w="814"/>
        <w:gridCol w:w="923"/>
        <w:gridCol w:w="889"/>
        <w:gridCol w:w="957"/>
        <w:gridCol w:w="875"/>
        <w:gridCol w:w="816"/>
      </w:tblGrid>
      <w:tr w:rsidR="00605169" w:rsidRPr="00BD2EF0" w:rsidTr="006A2AF1">
        <w:trPr>
          <w:trHeight w:val="473"/>
        </w:trPr>
        <w:tc>
          <w:tcPr>
            <w:tcW w:w="2443" w:type="dxa"/>
            <w:vMerge w:val="restart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128" w:type="dxa"/>
            <w:gridSpan w:val="8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605169" w:rsidRPr="00BD2EF0" w:rsidTr="006A2AF1">
        <w:trPr>
          <w:trHeight w:val="472"/>
        </w:trPr>
        <w:tc>
          <w:tcPr>
            <w:tcW w:w="2443" w:type="dxa"/>
            <w:vMerge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7" w:type="dxa"/>
          </w:tcPr>
          <w:p w:rsidR="00605169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5" w:type="dxa"/>
          </w:tcPr>
          <w:p w:rsidR="00605169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2020</w:t>
            </w:r>
          </w:p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</w:tcPr>
          <w:p w:rsidR="00605169" w:rsidRDefault="00605169" w:rsidP="006A2A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rPr>
          <w:trHeight w:val="437"/>
        </w:trPr>
        <w:tc>
          <w:tcPr>
            <w:tcW w:w="244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5169" w:rsidRPr="00BD2EF0" w:rsidTr="006A2AF1">
        <w:trPr>
          <w:trHeight w:val="237"/>
        </w:trPr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  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  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</w:tr>
      <w:tr w:rsidR="00605169" w:rsidRPr="00BD2EF0" w:rsidTr="006A2AF1">
        <w:trPr>
          <w:trHeight w:val="344"/>
        </w:trPr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в том числе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rPr>
          <w:trHeight w:val="847"/>
        </w:trPr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720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  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  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</w:tr>
      <w:tr w:rsidR="00605169" w:rsidRPr="00BD2EF0" w:rsidTr="006A2AF1">
        <w:trPr>
          <w:trHeight w:val="847"/>
        </w:trPr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9B3F71">
              <w:rPr>
                <w:sz w:val="24"/>
                <w:szCs w:val="24"/>
              </w:rPr>
              <w:t>софинансирования</w:t>
            </w:r>
            <w:proofErr w:type="spellEnd"/>
            <w:r w:rsidRPr="009B3F71">
              <w:rPr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rPr>
          <w:trHeight w:val="832"/>
        </w:trPr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9B3F71">
              <w:rPr>
                <w:sz w:val="24"/>
                <w:szCs w:val="24"/>
              </w:rPr>
              <w:t>софинансирования</w:t>
            </w:r>
            <w:proofErr w:type="spellEnd"/>
            <w:r w:rsidRPr="009B3F71">
              <w:rPr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в том числе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9B3F71">
              <w:rPr>
                <w:sz w:val="24"/>
                <w:szCs w:val="24"/>
              </w:rPr>
              <w:t>софинансирования</w:t>
            </w:r>
            <w:proofErr w:type="spellEnd"/>
            <w:r w:rsidRPr="009B3F71">
              <w:rPr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9B3F71">
              <w:rPr>
                <w:sz w:val="24"/>
                <w:szCs w:val="24"/>
              </w:rPr>
              <w:t>софинансирования</w:t>
            </w:r>
            <w:proofErr w:type="spellEnd"/>
            <w:r w:rsidRPr="009B3F71">
              <w:rPr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  <w:tr w:rsidR="00605169" w:rsidRPr="00BD2EF0" w:rsidTr="006A2AF1">
        <w:tc>
          <w:tcPr>
            <w:tcW w:w="2443" w:type="dxa"/>
          </w:tcPr>
          <w:p w:rsidR="00605169" w:rsidRPr="009B3F71" w:rsidRDefault="00605169" w:rsidP="006A2AF1">
            <w:pPr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31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  <w:r w:rsidRPr="009B3F71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05169" w:rsidRPr="009B3F71" w:rsidRDefault="00605169" w:rsidP="006A2A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169" w:rsidRDefault="00605169" w:rsidP="00605169"/>
    <w:p w:rsidR="00605169" w:rsidRDefault="00605169" w:rsidP="00605169"/>
    <w:p w:rsidR="00605169" w:rsidRDefault="00605169" w:rsidP="00605169"/>
    <w:p w:rsidR="00605169" w:rsidRDefault="00605169" w:rsidP="00605169"/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75F8" w:rsidRPr="004775F8" w:rsidRDefault="004775F8" w:rsidP="004E3A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06F1" w:rsidRPr="004775F8" w:rsidRDefault="008A06F1" w:rsidP="0094049A">
      <w:pPr>
        <w:rPr>
          <w:sz w:val="24"/>
          <w:szCs w:val="24"/>
        </w:rPr>
      </w:pPr>
      <w:r w:rsidRPr="004775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4049A">
        <w:rPr>
          <w:sz w:val="24"/>
          <w:szCs w:val="24"/>
        </w:rPr>
        <w:t xml:space="preserve"> </w:t>
      </w:r>
    </w:p>
    <w:sectPr w:rsidR="008A06F1" w:rsidRPr="004775F8" w:rsidSect="00F0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CDD0"/>
    <w:multiLevelType w:val="singleLevel"/>
    <w:tmpl w:val="7FFAB2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CCA470D"/>
    <w:multiLevelType w:val="multilevel"/>
    <w:tmpl w:val="25CC8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2">
    <w:nsid w:val="503C556B"/>
    <w:multiLevelType w:val="hybridMultilevel"/>
    <w:tmpl w:val="6E4E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04194"/>
    <w:multiLevelType w:val="multilevel"/>
    <w:tmpl w:val="397A67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5C5F"/>
    <w:rsid w:val="0006482E"/>
    <w:rsid w:val="000710BD"/>
    <w:rsid w:val="000910E1"/>
    <w:rsid w:val="00092B27"/>
    <w:rsid w:val="00125985"/>
    <w:rsid w:val="00136755"/>
    <w:rsid w:val="00144967"/>
    <w:rsid w:val="00182ED2"/>
    <w:rsid w:val="00193A8B"/>
    <w:rsid w:val="001E17D7"/>
    <w:rsid w:val="001F108B"/>
    <w:rsid w:val="0021556E"/>
    <w:rsid w:val="002200D9"/>
    <w:rsid w:val="00224253"/>
    <w:rsid w:val="00297031"/>
    <w:rsid w:val="002C794E"/>
    <w:rsid w:val="00306E94"/>
    <w:rsid w:val="0036604E"/>
    <w:rsid w:val="00371B26"/>
    <w:rsid w:val="003D2189"/>
    <w:rsid w:val="003D4014"/>
    <w:rsid w:val="00415A0C"/>
    <w:rsid w:val="00444F09"/>
    <w:rsid w:val="004775F8"/>
    <w:rsid w:val="004D5982"/>
    <w:rsid w:val="004E0899"/>
    <w:rsid w:val="004E3ADC"/>
    <w:rsid w:val="00560D29"/>
    <w:rsid w:val="005B1B21"/>
    <w:rsid w:val="005F6FD5"/>
    <w:rsid w:val="00603750"/>
    <w:rsid w:val="00605169"/>
    <w:rsid w:val="00684E23"/>
    <w:rsid w:val="00690CA1"/>
    <w:rsid w:val="006F21E3"/>
    <w:rsid w:val="0078235A"/>
    <w:rsid w:val="00800523"/>
    <w:rsid w:val="0081718B"/>
    <w:rsid w:val="008A06F1"/>
    <w:rsid w:val="0094049A"/>
    <w:rsid w:val="009932F4"/>
    <w:rsid w:val="00B4105A"/>
    <w:rsid w:val="00B76BB3"/>
    <w:rsid w:val="00BE5186"/>
    <w:rsid w:val="00CA144D"/>
    <w:rsid w:val="00CD7D89"/>
    <w:rsid w:val="00D17483"/>
    <w:rsid w:val="00D6522D"/>
    <w:rsid w:val="00D72723"/>
    <w:rsid w:val="00D764FB"/>
    <w:rsid w:val="00D93F52"/>
    <w:rsid w:val="00EA5C5F"/>
    <w:rsid w:val="00F02754"/>
    <w:rsid w:val="00F56998"/>
    <w:rsid w:val="00F6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A5C5F"/>
    <w:pPr>
      <w:spacing w:line="32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A5C5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A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C794E"/>
    <w:pPr>
      <w:widowControl/>
      <w:autoSpaceDE/>
      <w:autoSpaceDN/>
      <w:adjustRightInd/>
      <w:ind w:left="156"/>
      <w:jc w:val="both"/>
    </w:pPr>
    <w:rPr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C79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rsid w:val="008A06F1"/>
    <w:pPr>
      <w:widowControl/>
      <w:autoSpaceDE/>
      <w:autoSpaceDN/>
      <w:adjustRightInd/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7">
    <w:name w:val="Междустр.интервал:  полуторный Знак Знак"/>
    <w:basedOn w:val="a0"/>
    <w:link w:val="14"/>
    <w:rsid w:val="008A06F1"/>
    <w:rPr>
      <w:rFonts w:ascii="Times New Roman" w:eastAsia="MS Mincho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8A06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A06F1"/>
    <w:pPr>
      <w:spacing w:line="168" w:lineRule="exact"/>
      <w:ind w:hanging="948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8A06F1"/>
    <w:pPr>
      <w:spacing w:line="204" w:lineRule="exact"/>
      <w:ind w:firstLine="384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A06F1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A06F1"/>
    <w:pPr>
      <w:spacing w:line="204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A06F1"/>
    <w:pPr>
      <w:spacing w:line="210" w:lineRule="exact"/>
      <w:ind w:firstLine="52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8A06F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8A06F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8A06F1"/>
    <w:pPr>
      <w:spacing w:line="199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A06F1"/>
    <w:pPr>
      <w:spacing w:line="199" w:lineRule="exact"/>
      <w:ind w:hanging="1196"/>
    </w:pPr>
    <w:rPr>
      <w:rFonts w:eastAsiaTheme="minorEastAsia"/>
      <w:sz w:val="24"/>
      <w:szCs w:val="24"/>
    </w:rPr>
  </w:style>
  <w:style w:type="character" w:customStyle="1" w:styleId="CharacterStyle1">
    <w:name w:val="Character Style 1"/>
    <w:rsid w:val="008A06F1"/>
    <w:rPr>
      <w:rFonts w:ascii="Arial" w:hAnsi="Arial" w:cs="Arial"/>
      <w:sz w:val="22"/>
      <w:szCs w:val="22"/>
    </w:rPr>
  </w:style>
  <w:style w:type="paragraph" w:customStyle="1" w:styleId="msonormalcxsplast">
    <w:name w:val="msonormalcxsplast"/>
    <w:basedOn w:val="a"/>
    <w:rsid w:val="008A06F1"/>
    <w:pPr>
      <w:widowControl/>
      <w:autoSpaceDE/>
      <w:autoSpaceDN/>
      <w:adjustRightInd/>
      <w:spacing w:before="75" w:after="75"/>
    </w:pPr>
    <w:rPr>
      <w:rFonts w:ascii="Tahoma" w:hAnsi="Tahoma" w:cs="Tahoma"/>
      <w:sz w:val="24"/>
      <w:szCs w:val="24"/>
    </w:rPr>
  </w:style>
  <w:style w:type="character" w:styleId="a9">
    <w:name w:val="Hyperlink"/>
    <w:basedOn w:val="a0"/>
    <w:uiPriority w:val="99"/>
    <w:unhideWhenUsed/>
    <w:rsid w:val="008A06F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6F1"/>
    <w:pPr>
      <w:widowControl/>
      <w:autoSpaceDE/>
      <w:autoSpaceDN/>
      <w:adjustRightInd/>
      <w:ind w:left="720"/>
      <w:contextualSpacing/>
    </w:pPr>
  </w:style>
  <w:style w:type="paragraph" w:customStyle="1" w:styleId="Style20">
    <w:name w:val="Style 2"/>
    <w:rsid w:val="008A06F1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lang w:eastAsia="ru-RU"/>
    </w:rPr>
  </w:style>
  <w:style w:type="paragraph" w:customStyle="1" w:styleId="s1">
    <w:name w:val="s_1"/>
    <w:basedOn w:val="a"/>
    <w:rsid w:val="008A06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 1"/>
    <w:rsid w:val="008A0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 3"/>
    <w:rsid w:val="008A0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8A06F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8A06F1"/>
    <w:rPr>
      <w:rFonts w:ascii="Times New Roman" w:hAnsi="Times New Roman" w:cs="Times New Roman"/>
      <w:sz w:val="26"/>
      <w:szCs w:val="26"/>
    </w:rPr>
  </w:style>
  <w:style w:type="paragraph" w:customStyle="1" w:styleId="text1cl">
    <w:name w:val="text1cl"/>
    <w:basedOn w:val="a"/>
    <w:rsid w:val="008A06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8A06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A06F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06F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A06F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A06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B634F9075351B7ECC4CF58BCE29C3AF7647C491E799D5749CD6185BD5858E4371142C4347894S1D7D" TargetMode="External"/><Relationship Id="rId13" Type="http://schemas.openxmlformats.org/officeDocument/2006/relationships/hyperlink" Target="consultantplus://offline/ref=926DB634F9075351B7ECDAC24ED0BC903DF93D764A1F73C80D16963CD2B4520FSAD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DB634F9075351B7ECC4CF58BCE29C3AF06A784A18799D5749CD6185SBDDD" TargetMode="External"/><Relationship Id="rId12" Type="http://schemas.openxmlformats.org/officeDocument/2006/relationships/hyperlink" Target="consultantplus://offline/ref=926DB634F9075351B7ECDAC24ED0BC903DF93D764D1B77C90216963CD2B4520FSAD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DB634F9075351B7ECC4CF58BCE29C3AF66B7E4A1B799D5749CD6185SBDDD" TargetMode="External"/><Relationship Id="rId11" Type="http://schemas.openxmlformats.org/officeDocument/2006/relationships/hyperlink" Target="consultantplus://offline/ref=926DB634F9075351B7ECC4CF58BCE29C3AF6657F471B799D5749CD6185BD5858E4371142C4347895S1DF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26DB634F9075351B7ECC4CF58BCE29C3AF66B7E4A1B799D5749CD6185SBDDD" TargetMode="External"/><Relationship Id="rId10" Type="http://schemas.openxmlformats.org/officeDocument/2006/relationships/hyperlink" Target="consultantplus://offline/ref=926DB634F9075351B7ECC4CF58BCE29C3AF0607F4A18799D5749CD6185BD5858E4371142C4347895S1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B634F9075351B7ECC4CF58BCE29C32FA657B481724975F10C16382B2074FE37E1D43C43478S9DDD" TargetMode="External"/><Relationship Id="rId14" Type="http://schemas.openxmlformats.org/officeDocument/2006/relationships/hyperlink" Target="consultantplus://offline/ref=926DB634F9075351B7ECDAC24ED0BC903DF93D764D1B7BCB0816963CD2B4520FSA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53</cp:revision>
  <cp:lastPrinted>2015-03-26T10:44:00Z</cp:lastPrinted>
  <dcterms:created xsi:type="dcterms:W3CDTF">2014-12-25T03:42:00Z</dcterms:created>
  <dcterms:modified xsi:type="dcterms:W3CDTF">2015-05-06T08:13:00Z</dcterms:modified>
</cp:coreProperties>
</file>