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4134"/>
        <w:gridCol w:w="13"/>
        <w:gridCol w:w="58"/>
        <w:gridCol w:w="1162"/>
        <w:gridCol w:w="8"/>
        <w:gridCol w:w="66"/>
        <w:gridCol w:w="18"/>
        <w:gridCol w:w="1148"/>
        <w:gridCol w:w="11"/>
        <w:gridCol w:w="82"/>
        <w:gridCol w:w="1027"/>
        <w:gridCol w:w="94"/>
        <w:gridCol w:w="1136"/>
        <w:gridCol w:w="20"/>
      </w:tblGrid>
      <w:tr w:rsidR="00000000" w:rsidTr="0094617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299"/>
          <w:tblHeader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№ </w:t>
            </w:r>
            <w:proofErr w:type="spellStart"/>
            <w:proofErr w:type="gramStart"/>
            <w:r>
              <w:rPr>
                <w:rStyle w:val="FontStyle16"/>
              </w:rPr>
              <w:t>п</w:t>
            </w:r>
            <w:proofErr w:type="spellEnd"/>
            <w:proofErr w:type="gramEnd"/>
            <w:r>
              <w:rPr>
                <w:rStyle w:val="FontStyle16"/>
              </w:rPr>
              <w:t>/</w:t>
            </w:r>
            <w:proofErr w:type="spellStart"/>
            <w:r>
              <w:rPr>
                <w:rStyle w:val="FontStyle16"/>
              </w:rPr>
              <w:t>п</w:t>
            </w:r>
            <w:proofErr w:type="spellEnd"/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ind w:left="1283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Наименование</w:t>
            </w: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Единица измерения</w:t>
            </w:r>
          </w:p>
        </w:tc>
        <w:tc>
          <w:tcPr>
            <w:tcW w:w="1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3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План по программе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ind w:left="227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Факт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3"/>
              <w:widowControl/>
              <w:spacing w:line="282" w:lineRule="exact"/>
              <w:ind w:firstLine="106"/>
              <w:rPr>
                <w:rStyle w:val="FontStyle16"/>
              </w:rPr>
            </w:pPr>
            <w:r>
              <w:rPr>
                <w:rStyle w:val="FontStyle16"/>
              </w:rPr>
              <w:t>Фа</w:t>
            </w:r>
            <w:proofErr w:type="gramStart"/>
            <w:r>
              <w:rPr>
                <w:rStyle w:val="FontStyle16"/>
              </w:rPr>
              <w:t>кт к пл</w:t>
            </w:r>
            <w:proofErr w:type="gramEnd"/>
            <w:r>
              <w:rPr>
                <w:rStyle w:val="FontStyle16"/>
              </w:rPr>
              <w:t>ану, %</w:t>
            </w:r>
          </w:p>
        </w:tc>
      </w:tr>
      <w:tr w:rsidR="00000000" w:rsidTr="0094617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11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6177" w:rsidRDefault="00946177">
            <w:pPr>
              <w:pStyle w:val="Style1"/>
              <w:widowControl/>
              <w:spacing w:line="240" w:lineRule="auto"/>
              <w:ind w:left="370"/>
              <w:jc w:val="left"/>
              <w:rPr>
                <w:rStyle w:val="FontStyle16"/>
                <w:lang w:val="en-US"/>
              </w:rPr>
            </w:pPr>
            <w:r>
              <w:rPr>
                <w:rStyle w:val="FontStyle16"/>
                <w:lang w:val="en-US"/>
              </w:rPr>
              <w:t>1</w:t>
            </w:r>
          </w:p>
        </w:tc>
        <w:tc>
          <w:tcPr>
            <w:tcW w:w="89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6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"Развит</w:t>
            </w:r>
            <w:r>
              <w:rPr>
                <w:rStyle w:val="FontStyle20"/>
              </w:rPr>
              <w:t>ие системы образования в Алтайском районе" на 2014 - 2020 годы</w:t>
            </w:r>
          </w:p>
        </w:tc>
      </w:tr>
      <w:tr w:rsidR="00000000" w:rsidTr="0094617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44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8"/>
              <w:widowControl/>
            </w:pP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5"/>
              <w:widowControl/>
              <w:spacing w:line="287" w:lineRule="exact"/>
              <w:ind w:firstLine="14"/>
              <w:rPr>
                <w:rStyle w:val="FontStyle16"/>
              </w:rPr>
            </w:pPr>
            <w:r>
              <w:rPr>
                <w:rStyle w:val="FontStyle16"/>
              </w:rPr>
              <w:t>1 .Доля образовательных учреждений, использующих единую независимую систему оценки качества дошкольного образования</w:t>
            </w: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7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%</w:t>
            </w:r>
          </w:p>
        </w:tc>
        <w:tc>
          <w:tcPr>
            <w:tcW w:w="1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60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166,7</w:t>
            </w:r>
          </w:p>
        </w:tc>
      </w:tr>
      <w:tr w:rsidR="00000000" w:rsidTr="0094617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29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8"/>
              <w:widowControl/>
            </w:pP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5"/>
              <w:widowControl/>
              <w:spacing w:line="287" w:lineRule="exact"/>
              <w:ind w:left="9" w:hanging="9"/>
              <w:rPr>
                <w:rStyle w:val="FontStyle16"/>
              </w:rPr>
            </w:pPr>
            <w:r>
              <w:rPr>
                <w:rStyle w:val="FontStyle16"/>
              </w:rPr>
              <w:t>2.Среднее количество учащихся на один современный ПК</w:t>
            </w: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чел.</w:t>
            </w:r>
          </w:p>
        </w:tc>
        <w:tc>
          <w:tcPr>
            <w:tcW w:w="1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28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000000" w:rsidTr="0094617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8"/>
              <w:widowControl/>
            </w:pP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5"/>
              <w:widowControl/>
              <w:spacing w:line="287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3.Количество детей - инвалидов, которым созданы необходимые условия для </w:t>
            </w:r>
            <w:proofErr w:type="gramStart"/>
            <w:r>
              <w:rPr>
                <w:rStyle w:val="FontStyle16"/>
              </w:rPr>
              <w:t>обучения по</w:t>
            </w:r>
            <w:proofErr w:type="gramEnd"/>
            <w:r>
              <w:rPr>
                <w:rStyle w:val="FontStyle16"/>
              </w:rPr>
              <w:t xml:space="preserve"> общеобразовательным программам на дому и в дистанционной форме</w:t>
            </w: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чел.</w:t>
            </w:r>
          </w:p>
        </w:tc>
        <w:tc>
          <w:tcPr>
            <w:tcW w:w="1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000000" w:rsidTr="0094617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73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8"/>
              <w:widowControl/>
            </w:pP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5"/>
              <w:widowControl/>
              <w:spacing w:line="287" w:lineRule="exact"/>
              <w:ind w:left="5" w:hanging="5"/>
              <w:rPr>
                <w:rStyle w:val="FontStyle16"/>
              </w:rPr>
            </w:pPr>
            <w:r>
              <w:rPr>
                <w:rStyle w:val="FontStyle16"/>
              </w:rPr>
              <w:t>4.Количество учителей, участвующих в процессе дистанционного обучения детей - инва</w:t>
            </w:r>
            <w:r>
              <w:rPr>
                <w:rStyle w:val="FontStyle16"/>
              </w:rPr>
              <w:t xml:space="preserve">лидов, обеспеченных необходимыми программно </w:t>
            </w:r>
            <w:proofErr w:type="gramStart"/>
            <w:r>
              <w:rPr>
                <w:rStyle w:val="FontStyle16"/>
              </w:rPr>
              <w:t>-т</w:t>
            </w:r>
            <w:proofErr w:type="gramEnd"/>
            <w:r>
              <w:rPr>
                <w:rStyle w:val="FontStyle16"/>
              </w:rPr>
              <w:t>ехническими средствами и доступом к сети Интернет</w:t>
            </w: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чел.</w:t>
            </w:r>
          </w:p>
        </w:tc>
        <w:tc>
          <w:tcPr>
            <w:tcW w:w="1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000000" w:rsidTr="0094617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8"/>
              <w:widowControl/>
            </w:pP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5"/>
              <w:widowControl/>
              <w:spacing w:line="287" w:lineRule="exact"/>
              <w:rPr>
                <w:rStyle w:val="FontStyle16"/>
              </w:rPr>
            </w:pPr>
            <w:r>
              <w:rPr>
                <w:rStyle w:val="FontStyle16"/>
              </w:rPr>
              <w:t>5.Количество победителей и лауреатов конкурсов профессионального мастерства классных руководителей и детских тренеров, ежегодно</w:t>
            </w: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чел.</w:t>
            </w:r>
          </w:p>
        </w:tc>
        <w:tc>
          <w:tcPr>
            <w:tcW w:w="1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15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0</w:t>
            </w:r>
          </w:p>
        </w:tc>
      </w:tr>
      <w:tr w:rsidR="00000000" w:rsidTr="0094617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29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8"/>
              <w:widowControl/>
            </w:pP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5"/>
              <w:widowControl/>
              <w:spacing w:line="292" w:lineRule="exact"/>
              <w:rPr>
                <w:rStyle w:val="FontStyle16"/>
              </w:rPr>
            </w:pPr>
            <w:r>
              <w:rPr>
                <w:rStyle w:val="FontStyle16"/>
              </w:rPr>
              <w:t>б</w:t>
            </w:r>
            <w:proofErr w:type="gramStart"/>
            <w:r>
              <w:rPr>
                <w:rStyle w:val="FontStyle16"/>
              </w:rPr>
              <w:t>.Ч</w:t>
            </w:r>
            <w:proofErr w:type="gramEnd"/>
            <w:r>
              <w:rPr>
                <w:rStyle w:val="FontStyle16"/>
              </w:rPr>
              <w:t xml:space="preserve">исло </w:t>
            </w:r>
            <w:proofErr w:type="spellStart"/>
            <w:r>
              <w:rPr>
                <w:rStyle w:val="FontStyle16"/>
              </w:rPr>
              <w:t>претиндентов</w:t>
            </w:r>
            <w:proofErr w:type="spellEnd"/>
            <w:r>
              <w:rPr>
                <w:rStyle w:val="FontStyle16"/>
              </w:rPr>
              <w:t xml:space="preserve"> на одно денежное вознаграждение, премии им. СП. Титова</w:t>
            </w: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чел.</w:t>
            </w:r>
          </w:p>
          <w:p w:rsidR="00000000" w:rsidRDefault="00C02DFC">
            <w:pPr>
              <w:pStyle w:val="Style4"/>
              <w:widowControl/>
              <w:ind w:left="282"/>
              <w:rPr>
                <w:rStyle w:val="FontStyle19"/>
              </w:rPr>
            </w:pPr>
          </w:p>
        </w:tc>
        <w:tc>
          <w:tcPr>
            <w:tcW w:w="1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000000" w:rsidTr="0094617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44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8"/>
              <w:widowControl/>
            </w:pP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5"/>
              <w:widowControl/>
              <w:spacing w:line="287" w:lineRule="exact"/>
              <w:rPr>
                <w:rStyle w:val="FontStyle16"/>
              </w:rPr>
            </w:pPr>
            <w:r>
              <w:rPr>
                <w:rStyle w:val="FontStyle16"/>
              </w:rPr>
              <w:t>7.Количество победителей и лауреатов конкурсов: "Воспитатель года", "Учитель года", "Молодой учитель"</w:t>
            </w: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чел.</w:t>
            </w:r>
          </w:p>
        </w:tc>
        <w:tc>
          <w:tcPr>
            <w:tcW w:w="1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15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000000" w:rsidTr="00946177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60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8"/>
              <w:widowControl/>
            </w:pP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5"/>
              <w:widowControl/>
              <w:spacing w:line="292" w:lineRule="exact"/>
              <w:ind w:firstLine="5"/>
              <w:rPr>
                <w:rStyle w:val="FontStyle16"/>
              </w:rPr>
            </w:pPr>
            <w:r>
              <w:rPr>
                <w:rStyle w:val="FontStyle16"/>
              </w:rPr>
              <w:t>8.Доля молодых специалистов, закрепившихся в от</w:t>
            </w:r>
            <w:r>
              <w:rPr>
                <w:rStyle w:val="FontStyle16"/>
              </w:rPr>
              <w:t>расли, от общего числа молодых специалистов, приступивших к работе в образовательных учреждениях</w:t>
            </w: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7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%</w:t>
            </w:r>
          </w:p>
        </w:tc>
        <w:tc>
          <w:tcPr>
            <w:tcW w:w="1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84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119</w:t>
            </w:r>
          </w:p>
        </w:tc>
      </w:tr>
      <w:tr w:rsidR="00000000" w:rsidTr="00946177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8"/>
              <w:widowControl/>
            </w:pPr>
          </w:p>
        </w:tc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5"/>
              <w:widowControl/>
              <w:spacing w:line="284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9.Доля выпускников </w:t>
            </w:r>
            <w:proofErr w:type="spellStart"/>
            <w:r>
              <w:rPr>
                <w:rStyle w:val="FontStyle16"/>
              </w:rPr>
              <w:t>общеоборазовательных</w:t>
            </w:r>
            <w:proofErr w:type="spellEnd"/>
            <w:r>
              <w:rPr>
                <w:rStyle w:val="FontStyle16"/>
              </w:rPr>
              <w:t xml:space="preserve"> учреждений, прошедших госуд</w:t>
            </w:r>
            <w:r>
              <w:rPr>
                <w:rStyle w:val="FontStyle16"/>
              </w:rPr>
              <w:t>арственную итоговую аттестацию с использованием внешней оценки</w:t>
            </w:r>
            <w:proofErr w:type="gramStart"/>
            <w:r>
              <w:rPr>
                <w:rStyle w:val="FontStyle16"/>
              </w:rPr>
              <w:t xml:space="preserve"> ,</w:t>
            </w:r>
            <w:proofErr w:type="gramEnd"/>
            <w:r>
              <w:rPr>
                <w:rStyle w:val="FontStyle16"/>
              </w:rPr>
              <w:t xml:space="preserve"> в т.ч. технологии ЕГЭ и ГИА в новой форме</w:t>
            </w:r>
          </w:p>
        </w:tc>
        <w:tc>
          <w:tcPr>
            <w:tcW w:w="1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46177" w:rsidRDefault="00946177">
            <w:pPr>
              <w:pStyle w:val="Style11"/>
              <w:widowControl/>
              <w:ind w:left="417"/>
              <w:rPr>
                <w:rStyle w:val="FontStyle17"/>
                <w:lang w:val="en-US"/>
              </w:rPr>
            </w:pPr>
            <w:r>
              <w:rPr>
                <w:rStyle w:val="FontStyle17"/>
              </w:rPr>
              <w:t xml:space="preserve">% </w:t>
            </w:r>
          </w:p>
        </w:tc>
        <w:tc>
          <w:tcPr>
            <w:tcW w:w="1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97,7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99,2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ind w:left="491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101,5</w:t>
            </w:r>
          </w:p>
        </w:tc>
      </w:tr>
      <w:tr w:rsidR="00000000" w:rsidTr="0094617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8"/>
              <w:widowControl/>
            </w:pPr>
          </w:p>
        </w:tc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 w:rsidP="00946177">
            <w:pPr>
              <w:pStyle w:val="Style5"/>
              <w:widowControl/>
              <w:spacing w:line="280" w:lineRule="exact"/>
              <w:ind w:firstLine="18"/>
              <w:rPr>
                <w:rStyle w:val="FontStyle16"/>
              </w:rPr>
            </w:pPr>
            <w:r>
              <w:rPr>
                <w:rStyle w:val="FontStyle16"/>
              </w:rPr>
              <w:t xml:space="preserve">Ю.Число </w:t>
            </w:r>
            <w:r w:rsidR="00946177">
              <w:rPr>
                <w:rStyle w:val="FontStyle16"/>
              </w:rPr>
              <w:t>претендентов</w:t>
            </w:r>
            <w:r>
              <w:rPr>
                <w:rStyle w:val="FontStyle16"/>
              </w:rPr>
              <w:t xml:space="preserve"> на одно денежное вознаграждение школе - победителю в конкурсе "Новая школа Алтая"</w:t>
            </w:r>
          </w:p>
        </w:tc>
        <w:tc>
          <w:tcPr>
            <w:tcW w:w="1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 w:rsidP="00946177">
            <w:pPr>
              <w:pStyle w:val="Style1"/>
              <w:widowControl/>
              <w:spacing w:line="284" w:lineRule="exact"/>
              <w:rPr>
                <w:rStyle w:val="FontStyle16"/>
              </w:rPr>
            </w:pPr>
            <w:r>
              <w:rPr>
                <w:rStyle w:val="FontStyle16"/>
              </w:rPr>
              <w:t>учреждени</w:t>
            </w:r>
            <w:r>
              <w:rPr>
                <w:rStyle w:val="FontStyle16"/>
              </w:rPr>
              <w:t>й</w:t>
            </w:r>
          </w:p>
        </w:tc>
        <w:tc>
          <w:tcPr>
            <w:tcW w:w="1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ind w:left="862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0</w:t>
            </w:r>
          </w:p>
        </w:tc>
      </w:tr>
      <w:tr w:rsidR="00000000" w:rsidTr="00946177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8"/>
              <w:widowControl/>
            </w:pPr>
          </w:p>
        </w:tc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5"/>
              <w:widowControl/>
              <w:spacing w:line="284" w:lineRule="exact"/>
              <w:ind w:firstLine="14"/>
              <w:rPr>
                <w:rStyle w:val="FontStyle16"/>
              </w:rPr>
            </w:pPr>
            <w:r>
              <w:rPr>
                <w:rStyle w:val="FontStyle16"/>
              </w:rPr>
              <w:t>11 .</w:t>
            </w:r>
            <w:r>
              <w:rPr>
                <w:rStyle w:val="FontStyle16"/>
              </w:rPr>
              <w:t>Доля школьников, обучающихся в общеобразовательных учреждениях, отвечающих современным требованиям, предъявляемым к условиям образовательного процесса</w:t>
            </w:r>
          </w:p>
        </w:tc>
        <w:tc>
          <w:tcPr>
            <w:tcW w:w="1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1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%</w:t>
            </w:r>
          </w:p>
        </w:tc>
        <w:tc>
          <w:tcPr>
            <w:tcW w:w="1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75,5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75,5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ind w:left="651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000000" w:rsidTr="009461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8"/>
              <w:widowControl/>
            </w:pPr>
          </w:p>
        </w:tc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5"/>
              <w:widowControl/>
              <w:spacing w:line="289" w:lineRule="exact"/>
              <w:ind w:firstLine="14"/>
              <w:rPr>
                <w:rStyle w:val="FontStyle16"/>
              </w:rPr>
            </w:pPr>
            <w:r>
              <w:rPr>
                <w:rStyle w:val="FontStyle16"/>
              </w:rPr>
              <w:t>12.Доля детей, обучающихся в учреждениях дополнительного образования, отвечающих соврем</w:t>
            </w:r>
            <w:r>
              <w:rPr>
                <w:rStyle w:val="FontStyle16"/>
              </w:rPr>
              <w:t>енным требованиям</w:t>
            </w:r>
          </w:p>
        </w:tc>
        <w:tc>
          <w:tcPr>
            <w:tcW w:w="1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1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%</w:t>
            </w:r>
          </w:p>
        </w:tc>
        <w:tc>
          <w:tcPr>
            <w:tcW w:w="1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75,5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75,5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ind w:left="65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000000" w:rsidTr="009461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8"/>
              <w:widowControl/>
            </w:pPr>
          </w:p>
        </w:tc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5"/>
              <w:widowControl/>
              <w:spacing w:line="284" w:lineRule="exact"/>
              <w:ind w:firstLine="14"/>
              <w:rPr>
                <w:rStyle w:val="FontStyle16"/>
              </w:rPr>
            </w:pPr>
            <w:r>
              <w:rPr>
                <w:rStyle w:val="FontStyle16"/>
              </w:rPr>
              <w:t>13.Доля образовательных учреждений всех типов, оснащенных АПС</w:t>
            </w:r>
          </w:p>
        </w:tc>
        <w:tc>
          <w:tcPr>
            <w:tcW w:w="1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1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%</w:t>
            </w:r>
          </w:p>
        </w:tc>
        <w:tc>
          <w:tcPr>
            <w:tcW w:w="1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95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95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ind w:left="651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000000" w:rsidTr="00946177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8"/>
              <w:widowControl/>
            </w:pPr>
          </w:p>
        </w:tc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5"/>
              <w:widowControl/>
              <w:spacing w:line="284" w:lineRule="exact"/>
              <w:ind w:firstLine="18"/>
              <w:rPr>
                <w:rStyle w:val="FontStyle16"/>
              </w:rPr>
            </w:pPr>
            <w:r>
              <w:rPr>
                <w:rStyle w:val="FontStyle16"/>
              </w:rPr>
              <w:t xml:space="preserve">Н.Доля общеобразовательных учреждений, использующих в своей работе информационную систему управления деятельностью учреждений образования АСУ </w:t>
            </w:r>
            <w:r>
              <w:rPr>
                <w:rStyle w:val="FontStyle16"/>
              </w:rPr>
              <w:lastRenderedPageBreak/>
              <w:t>"С</w:t>
            </w:r>
            <w:r>
              <w:rPr>
                <w:rStyle w:val="FontStyle16"/>
              </w:rPr>
              <w:t>етевой край. Образование"</w:t>
            </w:r>
          </w:p>
        </w:tc>
        <w:tc>
          <w:tcPr>
            <w:tcW w:w="1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1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lastRenderedPageBreak/>
              <w:t>%</w:t>
            </w:r>
          </w:p>
        </w:tc>
        <w:tc>
          <w:tcPr>
            <w:tcW w:w="1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85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85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ind w:left="651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000000" w:rsidTr="00946177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6"/>
              <w:widowControl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7.1</w:t>
            </w:r>
          </w:p>
        </w:tc>
        <w:tc>
          <w:tcPr>
            <w:tcW w:w="897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6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"Организация летнего отдыха, оздоровления, занятости детей в Алтайском районе</w:t>
            </w:r>
          </w:p>
        </w:tc>
      </w:tr>
      <w:tr w:rsidR="00000000" w:rsidTr="0094617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8"/>
              <w:widowControl/>
            </w:pPr>
          </w:p>
        </w:tc>
        <w:tc>
          <w:tcPr>
            <w:tcW w:w="4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5"/>
              <w:widowControl/>
              <w:spacing w:line="289" w:lineRule="exact"/>
              <w:ind w:firstLine="14"/>
              <w:rPr>
                <w:rStyle w:val="FontStyle16"/>
              </w:rPr>
            </w:pPr>
            <w:r>
              <w:rPr>
                <w:rStyle w:val="FontStyle16"/>
              </w:rPr>
              <w:t>1 .Доля отдохнувших и оздоровленных детей муниципального образования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3"/>
              <w:widowControl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%</w:t>
            </w:r>
          </w:p>
        </w:tc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65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0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ind w:left="867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0</w:t>
            </w:r>
          </w:p>
        </w:tc>
      </w:tr>
      <w:tr w:rsidR="00000000" w:rsidTr="00946177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6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7.2</w:t>
            </w:r>
          </w:p>
        </w:tc>
        <w:tc>
          <w:tcPr>
            <w:tcW w:w="897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6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"Одаренные дети"</w:t>
            </w:r>
          </w:p>
        </w:tc>
      </w:tr>
      <w:tr w:rsidR="00000000" w:rsidTr="00946177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8"/>
              <w:widowControl/>
            </w:pPr>
          </w:p>
        </w:tc>
        <w:tc>
          <w:tcPr>
            <w:tcW w:w="4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5"/>
              <w:widowControl/>
              <w:spacing w:line="284" w:lineRule="exact"/>
              <w:ind w:firstLine="18"/>
              <w:rPr>
                <w:rStyle w:val="FontStyle16"/>
              </w:rPr>
            </w:pPr>
            <w:r>
              <w:rPr>
                <w:rStyle w:val="FontStyle16"/>
              </w:rPr>
              <w:t>1 .Доля одаренных и талантливых</w:t>
            </w:r>
            <w:r>
              <w:rPr>
                <w:rStyle w:val="FontStyle16"/>
              </w:rPr>
              <w:t xml:space="preserve"> детей, охваченных адресной поддержкой и </w:t>
            </w:r>
            <w:proofErr w:type="gramStart"/>
            <w:r>
              <w:rPr>
                <w:rStyle w:val="FontStyle16"/>
              </w:rPr>
              <w:t>социальным</w:t>
            </w:r>
            <w:proofErr w:type="gramEnd"/>
            <w:r>
              <w:rPr>
                <w:rStyle w:val="FontStyle16"/>
              </w:rPr>
              <w:t xml:space="preserve"> </w:t>
            </w:r>
            <w:proofErr w:type="spellStart"/>
            <w:r>
              <w:rPr>
                <w:rStyle w:val="FontStyle16"/>
              </w:rPr>
              <w:t>сопроваждением</w:t>
            </w:r>
            <w:proofErr w:type="spellEnd"/>
            <w:r>
              <w:rPr>
                <w:rStyle w:val="FontStyle16"/>
              </w:rPr>
              <w:t>, от общего числа детского населения школьного возраста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1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%</w:t>
            </w:r>
          </w:p>
          <w:p w:rsidR="00000000" w:rsidRDefault="00C02DFC">
            <w:pPr>
              <w:pStyle w:val="Style4"/>
              <w:widowControl/>
              <w:ind w:left="206"/>
              <w:rPr>
                <w:rStyle w:val="FontStyle19"/>
              </w:rPr>
            </w:pPr>
          </w:p>
        </w:tc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9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11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ind w:left="491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122,2</w:t>
            </w:r>
          </w:p>
        </w:tc>
      </w:tr>
      <w:tr w:rsidR="00000000" w:rsidTr="00946177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8"/>
              <w:widowControl/>
            </w:pPr>
          </w:p>
        </w:tc>
        <w:tc>
          <w:tcPr>
            <w:tcW w:w="4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5"/>
              <w:widowControl/>
              <w:spacing w:line="284" w:lineRule="exact"/>
              <w:ind w:left="5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2.Доля обучающихся </w:t>
            </w:r>
            <w:r>
              <w:rPr>
                <w:rStyle w:val="FontStyle16"/>
                <w:spacing w:val="40"/>
              </w:rPr>
              <w:t>9-11</w:t>
            </w:r>
            <w:r>
              <w:rPr>
                <w:rStyle w:val="FontStyle16"/>
              </w:rPr>
              <w:t xml:space="preserve"> классов, принявших участие в региональном этапе Всероссийской олимпиады школьников в общей чи</w:t>
            </w:r>
            <w:r>
              <w:rPr>
                <w:rStyle w:val="FontStyle16"/>
              </w:rPr>
              <w:t xml:space="preserve">сленности обучающихся </w:t>
            </w:r>
            <w:r>
              <w:rPr>
                <w:rStyle w:val="FontStyle16"/>
                <w:spacing w:val="40"/>
              </w:rPr>
              <w:t xml:space="preserve">9-11 </w:t>
            </w:r>
            <w:r>
              <w:rPr>
                <w:rStyle w:val="FontStyle16"/>
              </w:rPr>
              <w:t>классов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3"/>
              <w:widowControl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%</w:t>
            </w:r>
          </w:p>
        </w:tc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1,2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ind w:left="65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120</w:t>
            </w:r>
          </w:p>
        </w:tc>
      </w:tr>
      <w:tr w:rsidR="00000000" w:rsidTr="00946177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8"/>
              <w:widowControl/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5"/>
              <w:widowControl/>
              <w:spacing w:line="279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З.Доля обучающихся </w:t>
            </w:r>
            <w:r>
              <w:rPr>
                <w:rStyle w:val="FontStyle16"/>
                <w:spacing w:val="40"/>
              </w:rPr>
              <w:t>9-11</w:t>
            </w:r>
            <w:r>
              <w:rPr>
                <w:rStyle w:val="FontStyle16"/>
              </w:rPr>
              <w:t xml:space="preserve"> классов, ставших победителями и призерами регионального этапа Всероссийской олимпиады школьников в общей ч</w:t>
            </w:r>
            <w:r>
              <w:rPr>
                <w:rStyle w:val="FontStyle16"/>
              </w:rPr>
              <w:t xml:space="preserve">исленности обучающихся </w:t>
            </w:r>
            <w:r>
              <w:rPr>
                <w:rStyle w:val="FontStyle16"/>
                <w:spacing w:val="40"/>
              </w:rPr>
              <w:t>9-11</w:t>
            </w:r>
            <w:r>
              <w:rPr>
                <w:rStyle w:val="FontStyle16"/>
              </w:rPr>
              <w:t xml:space="preserve"> классов</w:t>
            </w: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2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%</w:t>
            </w:r>
          </w:p>
        </w:tc>
        <w:tc>
          <w:tcPr>
            <w:tcW w:w="1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0,6</w:t>
            </w: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0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ind w:left="855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0</w:t>
            </w:r>
          </w:p>
        </w:tc>
      </w:tr>
      <w:tr w:rsidR="00000000" w:rsidTr="00946177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8"/>
              <w:widowControl/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5"/>
              <w:widowControl/>
              <w:spacing w:line="283" w:lineRule="exact"/>
              <w:ind w:left="5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4.Доля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rPr>
                <w:rStyle w:val="FontStyle16"/>
              </w:rPr>
              <w:t>численности</w:t>
            </w:r>
            <w:proofErr w:type="gramEnd"/>
            <w:r>
              <w:rPr>
                <w:rStyle w:val="FontStyle16"/>
              </w:rPr>
              <w:t xml:space="preserve"> обучающихся по программам общего образования</w:t>
            </w: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2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%</w:t>
            </w:r>
          </w:p>
        </w:tc>
        <w:tc>
          <w:tcPr>
            <w:tcW w:w="1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46</w:t>
            </w: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67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"/>
              <w:widowControl/>
              <w:spacing w:line="240" w:lineRule="auto"/>
              <w:ind w:left="485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145,7</w:t>
            </w:r>
          </w:p>
        </w:tc>
      </w:tr>
    </w:tbl>
    <w:p w:rsidR="00000000" w:rsidRDefault="00C02DFC">
      <w:pPr>
        <w:widowControl/>
        <w:rPr>
          <w:rStyle w:val="FontStyle16"/>
        </w:rPr>
        <w:sectPr w:rsidR="00000000">
          <w:type w:val="continuous"/>
          <w:pgSz w:w="11909" w:h="16834"/>
          <w:pgMar w:top="1135" w:right="1252" w:bottom="360" w:left="1109" w:header="720" w:footer="720" w:gutter="0"/>
          <w:cols w:space="60"/>
          <w:noEndnote/>
        </w:sectPr>
      </w:pPr>
    </w:p>
    <w:p w:rsidR="00000000" w:rsidRDefault="00946177">
      <w:pPr>
        <w:widowControl/>
        <w:spacing w:before="775" w:line="24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2176"/>
        <w:gridCol w:w="3013"/>
        <w:gridCol w:w="30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5"/>
              <w:widowControl/>
              <w:spacing w:line="276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№ </w:t>
            </w:r>
            <w:proofErr w:type="spellStart"/>
            <w:proofErr w:type="gramStart"/>
            <w:r>
              <w:rPr>
                <w:rStyle w:val="FontStyle16"/>
              </w:rPr>
              <w:t>п</w:t>
            </w:r>
            <w:proofErr w:type="spellEnd"/>
            <w:proofErr w:type="gramEnd"/>
            <w:r>
              <w:rPr>
                <w:rStyle w:val="FontStyle16"/>
              </w:rPr>
              <w:t>/</w:t>
            </w:r>
            <w:proofErr w:type="spellStart"/>
            <w:r>
              <w:rPr>
                <w:rStyle w:val="FontStyle16"/>
              </w:rPr>
              <w:t>п</w:t>
            </w:r>
            <w:proofErr w:type="spellEnd"/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5"/>
              <w:widowControl/>
              <w:spacing w:line="240" w:lineRule="auto"/>
              <w:ind w:left="258"/>
              <w:rPr>
                <w:rStyle w:val="FontStyle16"/>
              </w:rPr>
            </w:pPr>
            <w:r>
              <w:rPr>
                <w:rStyle w:val="FontStyle16"/>
              </w:rPr>
              <w:t>Наименование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5"/>
              <w:widowControl/>
              <w:spacing w:line="240" w:lineRule="auto"/>
              <w:ind w:left="317"/>
              <w:rPr>
                <w:rStyle w:val="FontStyle16"/>
              </w:rPr>
            </w:pPr>
            <w:r>
              <w:rPr>
                <w:rStyle w:val="FontStyle16"/>
              </w:rPr>
              <w:t>Ожидаемый результат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5"/>
              <w:widowControl/>
              <w:spacing w:line="240" w:lineRule="auto"/>
              <w:ind w:left="281"/>
              <w:rPr>
                <w:rStyle w:val="FontStyle16"/>
              </w:rPr>
            </w:pPr>
            <w:r>
              <w:rPr>
                <w:rStyle w:val="FontStyle16"/>
              </w:rPr>
              <w:t>Полученный 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6177">
            <w:pPr>
              <w:pStyle w:val="Style5"/>
              <w:widowControl/>
              <w:spacing w:line="240" w:lineRule="auto"/>
              <w:ind w:left="363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5"/>
              <w:widowControl/>
              <w:spacing w:line="285" w:lineRule="exact"/>
              <w:ind w:left="9" w:hanging="9"/>
              <w:rPr>
                <w:rStyle w:val="FontStyle16"/>
              </w:rPr>
            </w:pPr>
            <w:r>
              <w:rPr>
                <w:rStyle w:val="FontStyle16"/>
              </w:rPr>
              <w:t>"Развитие системы образования в Алтайском районе" на 2014-2020 годы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10"/>
              <w:widowControl/>
              <w:tabs>
                <w:tab w:val="left" w:pos="179"/>
              </w:tabs>
              <w:spacing w:line="285" w:lineRule="exact"/>
              <w:ind w:left="9" w:hanging="9"/>
              <w:rPr>
                <w:rStyle w:val="FontStyle16"/>
              </w:rPr>
            </w:pPr>
            <w:r>
              <w:rPr>
                <w:rStyle w:val="FontStyle16"/>
              </w:rPr>
              <w:t>-</w:t>
            </w:r>
            <w:r>
              <w:rPr>
                <w:rStyle w:val="FontStyle16"/>
              </w:rPr>
              <w:tab/>
              <w:t xml:space="preserve">Увеличение до 100% доли </w:t>
            </w:r>
            <w:r>
              <w:rPr>
                <w:rStyle w:val="FontStyle16"/>
                <w:vertAlign w:val="superscript"/>
              </w:rPr>
              <w:t xml:space="preserve">1 </w:t>
            </w:r>
            <w:r>
              <w:rPr>
                <w:rStyle w:val="FontStyle16"/>
              </w:rPr>
              <w:t>образовательных учреждений, внедряющих современные модели дошкольного образования и получающих финансов</w:t>
            </w:r>
            <w:r>
              <w:rPr>
                <w:rStyle w:val="FontStyle16"/>
              </w:rPr>
              <w:t xml:space="preserve">ую поддержку; </w:t>
            </w:r>
            <w:r>
              <w:rPr>
                <w:rStyle w:val="FontStyle16"/>
              </w:rPr>
              <w:t>□</w:t>
            </w:r>
          </w:p>
          <w:p w:rsidR="00000000" w:rsidRDefault="00C02DFC">
            <w:pPr>
              <w:pStyle w:val="Style10"/>
              <w:widowControl/>
              <w:tabs>
                <w:tab w:val="left" w:pos="170"/>
              </w:tabs>
              <w:spacing w:line="285" w:lineRule="exact"/>
              <w:rPr>
                <w:rStyle w:val="FontStyle16"/>
              </w:rPr>
            </w:pPr>
            <w:r>
              <w:rPr>
                <w:rStyle w:val="FontStyle16"/>
              </w:rPr>
              <w:t>-</w:t>
            </w:r>
            <w:r>
              <w:rPr>
                <w:rStyle w:val="FontStyle16"/>
              </w:rPr>
              <w:tab/>
              <w:t>Увеличение до 100% доли образовательных учреждений, использующих единую независимую систему оценки качества дошкольного образования:</w:t>
            </w:r>
            <w:r>
              <w:rPr>
                <w:rStyle w:val="FontStyle16"/>
              </w:rPr>
              <w:t>□</w:t>
            </w:r>
          </w:p>
          <w:p w:rsidR="00000000" w:rsidRDefault="00C02DFC">
            <w:pPr>
              <w:pStyle w:val="Style10"/>
              <w:widowControl/>
              <w:tabs>
                <w:tab w:val="left" w:pos="170"/>
              </w:tabs>
              <w:spacing w:line="285" w:lineRule="exact"/>
              <w:rPr>
                <w:rStyle w:val="FontStyle16"/>
              </w:rPr>
            </w:pPr>
            <w:r>
              <w:rPr>
                <w:rStyle w:val="FontStyle16"/>
              </w:rPr>
              <w:t>-</w:t>
            </w:r>
            <w:r>
              <w:rPr>
                <w:rStyle w:val="FontStyle16"/>
              </w:rPr>
              <w:tab/>
              <w:t>Внедрение всеми учреждениями общего образования федеральных государственных образовательных стандартов</w:t>
            </w:r>
            <w:r>
              <w:rPr>
                <w:rStyle w:val="FontStyle16"/>
              </w:rPr>
              <w:t xml:space="preserve">; </w:t>
            </w:r>
          </w:p>
          <w:p w:rsidR="00000000" w:rsidRDefault="00C02DFC">
            <w:pPr>
              <w:pStyle w:val="Style10"/>
              <w:widowControl/>
              <w:tabs>
                <w:tab w:val="left" w:pos="170"/>
              </w:tabs>
              <w:spacing w:line="285" w:lineRule="exact"/>
              <w:ind w:firstLine="5"/>
              <w:rPr>
                <w:rStyle w:val="FontStyle16"/>
              </w:rPr>
            </w:pPr>
            <w:r>
              <w:rPr>
                <w:rStyle w:val="FontStyle16"/>
              </w:rPr>
              <w:t>-</w:t>
            </w:r>
            <w:r>
              <w:rPr>
                <w:rStyle w:val="FontStyle16"/>
              </w:rPr>
              <w:tab/>
              <w:t>Увеличение до 90% доли школьников, обучающихся в общеобразовательных учреждениях, отвечающих современным* требованиям к образовательному процессу.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2DFC">
            <w:pPr>
              <w:pStyle w:val="Style5"/>
              <w:widowControl/>
              <w:spacing w:line="285" w:lineRule="exact"/>
              <w:ind w:left="18" w:hanging="18"/>
              <w:rPr>
                <w:rStyle w:val="FontStyle16"/>
              </w:rPr>
            </w:pPr>
            <w:proofErr w:type="gramStart"/>
            <w:r>
              <w:rPr>
                <w:rStyle w:val="FontStyle16"/>
              </w:rPr>
              <w:t>Доля образовательных учреждений, использующих единую независимую оценку качества дошкольного образовани</w:t>
            </w:r>
            <w:r>
              <w:rPr>
                <w:rStyle w:val="FontStyle16"/>
              </w:rPr>
              <w:t xml:space="preserve">я достигла 100%. Доля одаренных и талантливых детей, охваченных адресной поддержкой и социальным сопровождением, от общего числа детского населения увеличилась до 11%. Доля обучающихся </w:t>
            </w:r>
            <w:r>
              <w:rPr>
                <w:rStyle w:val="FontStyle16"/>
                <w:spacing w:val="40"/>
              </w:rPr>
              <w:t>9-11</w:t>
            </w:r>
            <w:r>
              <w:rPr>
                <w:rStyle w:val="FontStyle16"/>
              </w:rPr>
              <w:t xml:space="preserve"> классов, принявших участие в региональном этапе Всероссийской олим</w:t>
            </w:r>
            <w:r>
              <w:rPr>
                <w:rStyle w:val="FontStyle16"/>
              </w:rPr>
              <w:t>пиады школьников, в общей численности обучающихся 9 -11 классов составила 1,2%.</w:t>
            </w:r>
            <w:proofErr w:type="gramEnd"/>
          </w:p>
        </w:tc>
      </w:tr>
    </w:tbl>
    <w:p w:rsidR="00946177" w:rsidRDefault="00946177"/>
    <w:sectPr w:rsidR="00946177">
      <w:type w:val="continuous"/>
      <w:pgSz w:w="11909" w:h="16834"/>
      <w:pgMar w:top="1135" w:right="1376" w:bottom="720" w:left="170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DFC" w:rsidRDefault="00C02DFC">
      <w:r>
        <w:separator/>
      </w:r>
    </w:p>
  </w:endnote>
  <w:endnote w:type="continuationSeparator" w:id="0">
    <w:p w:rsidR="00C02DFC" w:rsidRDefault="00C02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DFC" w:rsidRDefault="00C02DFC">
      <w:r>
        <w:separator/>
      </w:r>
    </w:p>
  </w:footnote>
  <w:footnote w:type="continuationSeparator" w:id="0">
    <w:p w:rsidR="00C02DFC" w:rsidRDefault="00C02D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46177"/>
    <w:rsid w:val="00946177"/>
    <w:rsid w:val="00C0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2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87" w:lineRule="exact"/>
      <w:ind w:firstLine="125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86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88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1</cp:revision>
  <dcterms:created xsi:type="dcterms:W3CDTF">2016-06-03T04:41:00Z</dcterms:created>
  <dcterms:modified xsi:type="dcterms:W3CDTF">2016-06-03T04:45:00Z</dcterms:modified>
</cp:coreProperties>
</file>