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0BC1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работы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районного </w:t>
      </w:r>
      <w:r w:rsidRPr="00030BC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методического объединение учителей </w:t>
      </w: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математики</w:t>
      </w:r>
      <w:r w:rsidR="00E928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 2017-2018 учебный год</w:t>
      </w:r>
    </w:p>
    <w:p w:rsidR="007F3A25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BC1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(август 201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tbl>
      <w:tblPr>
        <w:tblW w:w="0" w:type="auto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03"/>
      </w:tblGrid>
      <w:tr w:rsidR="007F3A25" w:rsidRPr="004A1C25" w:rsidTr="00ED0802">
        <w:trPr>
          <w:trHeight w:val="7536"/>
        </w:trPr>
        <w:tc>
          <w:tcPr>
            <w:tcW w:w="9540" w:type="dxa"/>
          </w:tcPr>
          <w:tbl>
            <w:tblPr>
              <w:tblpPr w:leftFromText="180" w:rightFromText="180" w:vertAnchor="text" w:horzAnchor="margin" w:tblpX="-185" w:tblpY="-368"/>
              <w:tblOverlap w:val="never"/>
              <w:tblW w:w="100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725"/>
              <w:gridCol w:w="4027"/>
              <w:gridCol w:w="5323"/>
            </w:tblGrid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jc w:val="center"/>
                  </w:pPr>
                  <w:r w:rsidRPr="00C84630">
                    <w:t xml:space="preserve">№ </w:t>
                  </w:r>
                  <w:proofErr w:type="spellStart"/>
                  <w:proofErr w:type="gramStart"/>
                  <w:r w:rsidRPr="00C84630">
                    <w:t>п</w:t>
                  </w:r>
                  <w:proofErr w:type="spellEnd"/>
                  <w:proofErr w:type="gramEnd"/>
                  <w:r w:rsidRPr="00C84630">
                    <w:t>/</w:t>
                  </w:r>
                  <w:proofErr w:type="spellStart"/>
                  <w:r w:rsidRPr="00C84630">
                    <w:t>п</w:t>
                  </w:r>
                  <w:proofErr w:type="spellEnd"/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jc w:val="center"/>
                  </w:pPr>
                  <w:r w:rsidRPr="00C84630">
                    <w:t>Тема выступления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 xml:space="preserve">ФИО </w:t>
                  </w:r>
                  <w:proofErr w:type="gramStart"/>
                  <w:r w:rsidRPr="00745A5D">
                    <w:rPr>
                      <w:rFonts w:ascii="Times New Roman" w:hAnsi="Times New Roman"/>
                      <w:sz w:val="24"/>
                    </w:rPr>
                    <w:t>выступающего</w:t>
                  </w:r>
                  <w:proofErr w:type="gramEnd"/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1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Организация работы с детьми с ОВЗ, обучающимися по адаптированным программам.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Песегова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Юлия Александровна, МБОУ Алтайская СОШ № 5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2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autoSpaceDE w:val="0"/>
                    <w:autoSpaceDN w:val="0"/>
                    <w:adjustRightInd w:val="0"/>
                    <w:spacing w:after="0" w:line="240" w:lineRule="auto"/>
                    <w:ind w:left="0"/>
                    <w:rPr>
                      <w:rFonts w:ascii="Times New Roman" w:eastAsia="TimesNewRomanPSMT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Этапы </w:t>
                  </w:r>
                  <w:proofErr w:type="spellStart"/>
                  <w:r w:rsidRPr="00C84630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>целеполагания</w:t>
                  </w:r>
                  <w:proofErr w:type="spellEnd"/>
                  <w:r w:rsidRPr="00C84630">
                    <w:rPr>
                      <w:rFonts w:ascii="Times New Roman" w:eastAsia="TimesNewRomanPSMT" w:hAnsi="Times New Roman"/>
                      <w:sz w:val="24"/>
                      <w:szCs w:val="24"/>
                    </w:rPr>
                    <w:t xml:space="preserve"> и планирования на уроках математики (из опыта работы).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Ларькина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Валентина Николаевна, МБОУ Алтайская ООШ № 3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3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Организация внеурочной деятельности по предмету в условиях реализации ФГОСООО.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 xml:space="preserve"> Пономарева Ирина Валерьевна, МБОУ </w:t>
                  </w: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Макарьевская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ООШ 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4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 xml:space="preserve">Формирование жизнестойкости </w:t>
                  </w:r>
                  <w:proofErr w:type="gramStart"/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обучающихся</w:t>
                  </w:r>
                  <w:proofErr w:type="gramEnd"/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как важный аспект в работе учителя, классного руководителя.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Червова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Юлия Геннадьевна, педагог-психолог МБОУ </w:t>
                  </w: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Старобелокурихинская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СОШ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5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spacing w:after="0" w:line="240" w:lineRule="auto"/>
                    <w:ind w:left="3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Формирование УУД на уроках математики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Гольцова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Мария Ивановна,  МБОУ  </w:t>
                  </w: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Россошинская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ООШ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>
                    <w:t>6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pPr>
                    <w:pStyle w:val="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Практикум по решению задач повышенной сложности.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 xml:space="preserve">Борисова Алла Олеговна, МБОУ  </w:t>
                  </w:r>
                  <w:proofErr w:type="spellStart"/>
                  <w:r w:rsidRPr="00745A5D">
                    <w:rPr>
                      <w:rFonts w:ascii="Times New Roman" w:hAnsi="Times New Roman"/>
                      <w:sz w:val="24"/>
                    </w:rPr>
                    <w:t>Старобелокурихинская</w:t>
                  </w:r>
                  <w:proofErr w:type="spellEnd"/>
                  <w:r w:rsidRPr="00745A5D">
                    <w:rPr>
                      <w:rFonts w:ascii="Times New Roman" w:hAnsi="Times New Roman"/>
                      <w:sz w:val="24"/>
                    </w:rPr>
                    <w:t xml:space="preserve"> СОШ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>
                    <w:t>7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eastAsia="TimesNewRomanPSMT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>Готовность учителей математики к реализации трудовых функций в соответствии с требованиями профессионального стандарта «Педагог»  (по результатам анализа листов самооценки).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>Бабаева Галина Яковлевна, МБОУ  Алтайская СОШ № 1</w:t>
                  </w:r>
                </w:p>
              </w:tc>
            </w:tr>
            <w:tr w:rsidR="007F3A25" w:rsidRPr="00C84630" w:rsidTr="00ED0802">
              <w:tc>
                <w:tcPr>
                  <w:tcW w:w="7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C84630" w:rsidRDefault="007F3A25" w:rsidP="00ED0802">
                  <w:r w:rsidRPr="00C84630">
                    <w:t>11</w:t>
                  </w:r>
                </w:p>
              </w:tc>
              <w:tc>
                <w:tcPr>
                  <w:tcW w:w="402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Default="007F3A25" w:rsidP="00ED0802">
                  <w:pPr>
                    <w:pStyle w:val="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 работы секции, целевые ориентиры учителя математики на 201</w:t>
                  </w:r>
                  <w:r w:rsidR="00E9285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>-201</w:t>
                  </w:r>
                  <w:r w:rsidR="00E9285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84630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учебный год.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7F3A25" w:rsidRPr="00C84630" w:rsidRDefault="007F3A25" w:rsidP="00E92859">
                  <w:pPr>
                    <w:pStyle w:val="2"/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Утверждение плана МО на 201</w:t>
                  </w:r>
                  <w:r w:rsidR="00E9285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7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-201</w:t>
                  </w:r>
                  <w:r w:rsidR="00E92859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8</w:t>
                  </w:r>
                  <w:r w:rsidRPr="00030BC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030BC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уч</w:t>
                  </w:r>
                  <w:proofErr w:type="spellEnd"/>
                  <w:r w:rsidRPr="00030BC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>. год.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3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F3A25" w:rsidRPr="00745A5D" w:rsidRDefault="007F3A25" w:rsidP="00ED0802">
                  <w:pPr>
                    <w:rPr>
                      <w:rFonts w:ascii="Times New Roman" w:hAnsi="Times New Roman"/>
                      <w:sz w:val="24"/>
                    </w:rPr>
                  </w:pPr>
                  <w:r w:rsidRPr="00745A5D">
                    <w:rPr>
                      <w:rFonts w:ascii="Times New Roman" w:hAnsi="Times New Roman"/>
                      <w:sz w:val="24"/>
                    </w:rPr>
                    <w:t xml:space="preserve"> Бабаева Галина Яковлевна, МБОУ  Алтайская СОШ № 1</w:t>
                  </w:r>
                </w:p>
              </w:tc>
            </w:tr>
          </w:tbl>
          <w:p w:rsidR="007F3A25" w:rsidRDefault="007F3A25" w:rsidP="00ED0802">
            <w:pPr>
              <w:pStyle w:val="a3"/>
              <w:shd w:val="clear" w:color="auto" w:fill="FFFFFF"/>
              <w:spacing w:before="0" w:beforeAutospacing="0" w:after="0" w:afterAutospacing="0"/>
            </w:pPr>
            <w:r>
              <w:t xml:space="preserve"> </w:t>
            </w:r>
          </w:p>
          <w:p w:rsidR="007F3A25" w:rsidRPr="004A1C25" w:rsidRDefault="007F3A25" w:rsidP="00ED080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</w:tbl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№2(сентябрь 201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1"/>
        <w:gridCol w:w="1773"/>
        <w:gridCol w:w="1701"/>
        <w:gridCol w:w="2393"/>
      </w:tblGrid>
      <w:tr w:rsidR="007F3A25" w:rsidRPr="001A3C3A" w:rsidTr="00ED0802">
        <w:trPr>
          <w:trHeight w:val="44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заседания и содержания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3A25" w:rsidRPr="001A3C3A" w:rsidTr="00ED080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92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Анализ итогово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аттестации выпускников за 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год.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 об итоговой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Ознакомление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Рук. МО</w:t>
            </w:r>
          </w:p>
        </w:tc>
      </w:tr>
      <w:tr w:rsidR="007F3A25" w:rsidRPr="001A3C3A" w:rsidTr="00ED080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 Вопросы  ведения и проверки тетрадей.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F3A25" w:rsidRPr="001A3C3A" w:rsidTr="00ED080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5. Подготовка к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районной олимпиаде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математики.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F3A25" w:rsidRPr="001A3C3A" w:rsidTr="00ED080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  Об утверждении УМК по предметам. 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УМК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F3A25" w:rsidRPr="001A3C3A" w:rsidTr="00ED0802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7.Утверждение рабочих программ по предметам.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Рабочие программы учителей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</w:tbl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52525"/>
          <w:sz w:val="24"/>
          <w:szCs w:val="24"/>
          <w:lang w:eastAsia="ru-RU"/>
        </w:rPr>
        <w:t xml:space="preserve"> </w:t>
      </w: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№3(ноябрь 201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3"/>
        <w:gridCol w:w="6"/>
        <w:gridCol w:w="1755"/>
        <w:gridCol w:w="6"/>
        <w:gridCol w:w="1747"/>
        <w:gridCol w:w="6"/>
        <w:gridCol w:w="2044"/>
        <w:gridCol w:w="6"/>
      </w:tblGrid>
      <w:tr w:rsidR="007F3A25" w:rsidRPr="001A3C3A" w:rsidTr="00ED0802">
        <w:trPr>
          <w:trHeight w:val="142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заседания и содержания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3A25" w:rsidRPr="001A3C3A" w:rsidTr="00ED0802">
        <w:trPr>
          <w:gridAfter w:val="1"/>
          <w:wAfter w:w="6" w:type="dxa"/>
          <w:trHeight w:val="14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Справка по итогам входных контрольных работ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F3A25" w:rsidRPr="001A3C3A" w:rsidTr="00ED0802">
        <w:trPr>
          <w:gridAfter w:val="1"/>
          <w:wAfter w:w="6" w:type="dxa"/>
          <w:trHeight w:val="591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2.Итоги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олимпиад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Протокол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F3A25" w:rsidRPr="001A3C3A" w:rsidTr="00ED0802">
        <w:trPr>
          <w:gridAfter w:val="1"/>
          <w:wAfter w:w="6" w:type="dxa"/>
          <w:trHeight w:val="14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3.Методы работы с </w:t>
            </w:r>
            <w:proofErr w:type="gramStart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повышенного интеллектуального уровня.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F3A25" w:rsidRPr="001A3C3A" w:rsidTr="00ED0802">
        <w:trPr>
          <w:gridAfter w:val="1"/>
          <w:wAfter w:w="6" w:type="dxa"/>
          <w:trHeight w:val="142"/>
        </w:trPr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успеваемости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 1 четверть в 5 -11 классах.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Выступления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F3A25" w:rsidRPr="001A3C3A" w:rsidTr="00ED0802">
        <w:trPr>
          <w:trHeight w:val="50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Выступление 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«Как успешно подготовиться к сдаче ЕГЭ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математики</w:t>
            </w: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Чумакова О.И.</w:t>
            </w:r>
          </w:p>
        </w:tc>
      </w:tr>
      <w:tr w:rsidR="007F3A25" w:rsidRPr="001A3C3A" w:rsidTr="00ED0802">
        <w:trPr>
          <w:trHeight w:val="509"/>
        </w:trPr>
        <w:tc>
          <w:tcPr>
            <w:tcW w:w="3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Выступление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Основные направления модернизации учебного процесса: использование </w:t>
            </w:r>
            <w:proofErr w:type="spellStart"/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деятельностного</w:t>
            </w:r>
            <w:proofErr w:type="spellEnd"/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подхода в обучении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математики</w:t>
            </w:r>
            <w:r w:rsidRPr="00030B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Бабаева Г.Я.</w:t>
            </w:r>
          </w:p>
        </w:tc>
      </w:tr>
    </w:tbl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i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52525"/>
          <w:sz w:val="24"/>
          <w:szCs w:val="24"/>
          <w:lang w:eastAsia="ru-RU"/>
        </w:rPr>
        <w:t xml:space="preserve"> </w:t>
      </w: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8"/>
          <w:szCs w:val="28"/>
          <w:lang w:eastAsia="ru-RU"/>
        </w:rPr>
        <w:t xml:space="preserve"> </w:t>
      </w: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BC1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(январь 201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95"/>
        <w:gridCol w:w="1827"/>
        <w:gridCol w:w="1688"/>
        <w:gridCol w:w="2156"/>
      </w:tblGrid>
      <w:tr w:rsidR="007F3A25" w:rsidRPr="001A3C3A" w:rsidTr="00ED0802">
        <w:trPr>
          <w:trHeight w:val="54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заседания и содержания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3A25" w:rsidRPr="001A3C3A" w:rsidTr="00ED0802">
        <w:trPr>
          <w:trHeight w:val="82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1.Коррекция тематических планов по предметам на 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II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полугодие.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Справка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Члены МО</w:t>
            </w:r>
          </w:p>
        </w:tc>
      </w:tr>
      <w:tr w:rsidR="007F3A25" w:rsidRPr="001A3C3A" w:rsidTr="00ED0802">
        <w:trPr>
          <w:trHeight w:val="545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одготовка учащихся к ЕГЭ и ГИА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</w:p>
        </w:tc>
      </w:tr>
      <w:tr w:rsidR="007F3A25" w:rsidRPr="001A3C3A" w:rsidTr="00ED0802">
        <w:trPr>
          <w:trHeight w:val="111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3.Выступление «Создание «ситуации успеха» для всестороннего развития личности».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Шепелева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Н.П.</w:t>
            </w:r>
          </w:p>
        </w:tc>
      </w:tr>
      <w:tr w:rsidR="007F3A25" w:rsidRPr="001A3C3A" w:rsidTr="00ED0802">
        <w:trPr>
          <w:trHeight w:val="1110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 Выступление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«Методы работы со </w:t>
            </w:r>
            <w:proofErr w:type="gramStart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слабоуспевающими</w:t>
            </w:r>
            <w:proofErr w:type="gramEnd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обучающимися».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Меркульева Н.Г.</w:t>
            </w:r>
          </w:p>
        </w:tc>
      </w:tr>
      <w:tr w:rsidR="007F3A25" w:rsidRPr="001A3C3A" w:rsidTr="00ED0802">
        <w:trPr>
          <w:trHeight w:val="847"/>
        </w:trPr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Выступление</w:t>
            </w:r>
          </w:p>
          <w:p w:rsidR="007F3A25" w:rsidRPr="00030BC1" w:rsidRDefault="007F3A25" w:rsidP="00ED0802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30B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Использование метода проектов на уроках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математики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Выступление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Клименко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Н.В.</w:t>
            </w:r>
          </w:p>
        </w:tc>
      </w:tr>
    </w:tbl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i/>
          <w:color w:val="25252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color w:val="252525"/>
          <w:sz w:val="24"/>
          <w:szCs w:val="24"/>
          <w:lang w:eastAsia="ru-RU"/>
        </w:rPr>
        <w:t xml:space="preserve"> </w:t>
      </w: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t xml:space="preserve"> </w:t>
      </w: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A25" w:rsidRPr="00030BC1" w:rsidRDefault="007F3A25" w:rsidP="007F3A2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0BC1">
        <w:rPr>
          <w:rFonts w:ascii="Times New Roman" w:eastAsia="Times New Roman" w:hAnsi="Times New Roman"/>
          <w:b/>
          <w:sz w:val="24"/>
          <w:szCs w:val="24"/>
          <w:lang w:eastAsia="ru-RU"/>
        </w:rPr>
        <w:t>Заседание №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(апрель201</w:t>
      </w:r>
      <w:r w:rsidR="00E92859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1843"/>
        <w:gridCol w:w="1701"/>
        <w:gridCol w:w="2126"/>
      </w:tblGrid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Тема заседания и содержание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Формы работы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09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1.Отчёты по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2.Изучение нормативных документов по ЕГЭ (11 класс) 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ОГЭ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(9 класс).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методические письма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Познакомиться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уководители</w:t>
            </w:r>
          </w:p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пробных ЕГЭ и ОГЭ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Учителя МО</w:t>
            </w:r>
          </w:p>
        </w:tc>
      </w:tr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9285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4.Анализ работы МО за 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</w:t>
            </w:r>
            <w:proofErr w:type="spellEnd"/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Доклад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Заслушать, 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МО, учителя МО</w:t>
            </w:r>
          </w:p>
        </w:tc>
      </w:tr>
      <w:tr w:rsidR="007F3A25" w:rsidRPr="001A3C3A" w:rsidTr="00ED0802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92859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5.Обсуждени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 и составление плана МО на 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-201</w:t>
            </w:r>
            <w:r w:rsidR="00E928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Предложение</w:t>
            </w:r>
          </w:p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Обсуждение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25" w:rsidRPr="00030BC1" w:rsidRDefault="007F3A25" w:rsidP="00ED0802">
            <w:pPr>
              <w:tabs>
                <w:tab w:val="left" w:pos="382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30B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Руководитель МО</w:t>
            </w:r>
          </w:p>
        </w:tc>
      </w:tr>
    </w:tbl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A25" w:rsidRPr="00030BC1" w:rsidRDefault="007F3A25" w:rsidP="007F3A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0BC1">
        <w:rPr>
          <w:rFonts w:ascii="Times New Roman" w:eastAsia="Times New Roman" w:hAnsi="Times New Roman"/>
          <w:sz w:val="24"/>
          <w:szCs w:val="24"/>
          <w:lang w:eastAsia="ru-RU"/>
        </w:rPr>
        <w:t>При необходимости в течение года также проводятся оперативные заседания МО.</w:t>
      </w:r>
    </w:p>
    <w:p w:rsidR="007F3A25" w:rsidRPr="00030BC1" w:rsidRDefault="007F3A25" w:rsidP="007F3A25">
      <w:pPr>
        <w:tabs>
          <w:tab w:val="left" w:pos="3822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t xml:space="preserve"> </w:t>
      </w:r>
    </w:p>
    <w:p w:rsidR="007F3A25" w:rsidRPr="00030BC1" w:rsidRDefault="007F3A25" w:rsidP="007F3A25">
      <w:pPr>
        <w:tabs>
          <w:tab w:val="left" w:pos="8340"/>
        </w:tabs>
        <w:spacing w:after="0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3A25" w:rsidRDefault="007F3A25" w:rsidP="007F3A25"/>
    <w:p w:rsidR="007F3A25" w:rsidRDefault="007F3A25" w:rsidP="007F3A25"/>
    <w:p w:rsidR="007F3A25" w:rsidRDefault="007F3A25" w:rsidP="007F3A25"/>
    <w:p w:rsidR="00CA4057" w:rsidRDefault="00CA4057"/>
    <w:sectPr w:rsidR="00CA4057" w:rsidSect="00CA4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128F"/>
    <w:rsid w:val="000661FE"/>
    <w:rsid w:val="00467B0A"/>
    <w:rsid w:val="005F128F"/>
    <w:rsid w:val="007F3A25"/>
    <w:rsid w:val="009A0324"/>
    <w:rsid w:val="00CA4057"/>
    <w:rsid w:val="00D52B7E"/>
    <w:rsid w:val="00E92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F1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5F128F"/>
    <w:pPr>
      <w:ind w:left="720"/>
      <w:contextualSpacing/>
    </w:pPr>
    <w:rPr>
      <w:rFonts w:eastAsia="Times New Roman"/>
    </w:rPr>
  </w:style>
  <w:style w:type="paragraph" w:customStyle="1" w:styleId="2">
    <w:name w:val="Абзац списка2"/>
    <w:basedOn w:val="a"/>
    <w:rsid w:val="007F3A25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571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3</cp:revision>
  <dcterms:created xsi:type="dcterms:W3CDTF">2017-09-18T14:45:00Z</dcterms:created>
  <dcterms:modified xsi:type="dcterms:W3CDTF">2017-09-18T14:45:00Z</dcterms:modified>
</cp:coreProperties>
</file>