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37" w:rsidRDefault="00310537" w:rsidP="00310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планируемые  направления деятельности МО учителей истории и обществознания. План график мероприятий </w:t>
      </w:r>
      <w:r w:rsidRPr="003A6335">
        <w:rPr>
          <w:rFonts w:ascii="Times New Roman" w:hAnsi="Times New Roman" w:cs="Times New Roman"/>
          <w:sz w:val="24"/>
          <w:szCs w:val="24"/>
        </w:rPr>
        <w:t>муниципального методического объед</w:t>
      </w:r>
      <w:r>
        <w:rPr>
          <w:rFonts w:ascii="Times New Roman" w:hAnsi="Times New Roman" w:cs="Times New Roman"/>
          <w:sz w:val="24"/>
          <w:szCs w:val="24"/>
        </w:rPr>
        <w:t>инения учителей истории и обществознания в 2018-2019</w:t>
      </w:r>
      <w:r w:rsidRPr="003A633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552"/>
        <w:gridCol w:w="2126"/>
        <w:gridCol w:w="2062"/>
      </w:tblGrid>
      <w:tr w:rsidR="00310537" w:rsidTr="00BC2299">
        <w:tc>
          <w:tcPr>
            <w:tcW w:w="534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62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310537" w:rsidTr="00BC2299">
        <w:tc>
          <w:tcPr>
            <w:tcW w:w="534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Манаева С.В.</w:t>
            </w:r>
          </w:p>
        </w:tc>
        <w:tc>
          <w:tcPr>
            <w:tcW w:w="1134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310537" w:rsidRPr="00D65114" w:rsidRDefault="00310537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Исследовательская работа учащихся в рамках курса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обществознания</w:t>
            </w: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Опыт по апробации ФГОС</w:t>
            </w:r>
            <w:r w:rsidRPr="00D65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10537" w:rsidRPr="00D65114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истории и обществознания в условиях реализации ФГОС в основной школе.</w:t>
            </w:r>
          </w:p>
        </w:tc>
        <w:tc>
          <w:tcPr>
            <w:tcW w:w="2126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310537" w:rsidTr="00BC2299">
        <w:tc>
          <w:tcPr>
            <w:tcW w:w="534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310537" w:rsidRDefault="00310537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Методический потенциал и методы использования иллюстраций – как основы формирования образн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ого мышления на уроках истории.</w:t>
            </w:r>
          </w:p>
          <w:p w:rsidR="00310537" w:rsidRDefault="00310537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Подготовка и проведение практич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еских работ на уроках обществознания.</w:t>
            </w:r>
          </w:p>
          <w:p w:rsidR="00310537" w:rsidRPr="00AB40AB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Урок-путешествие как механизм формирования предметных и метапредметных результатов образования. Методика и практика организации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истории и обществознания в условиях реализации ФГОС в основной школе.</w:t>
            </w:r>
          </w:p>
        </w:tc>
        <w:tc>
          <w:tcPr>
            <w:tcW w:w="2126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310537" w:rsidTr="00BC2299">
        <w:tc>
          <w:tcPr>
            <w:tcW w:w="534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310537" w:rsidRPr="00AB40AB" w:rsidRDefault="00310537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Цифровые образовательные ресурсы 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истории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расширяем потенциал традиционного урока </w:t>
            </w:r>
          </w:p>
          <w:p w:rsidR="00310537" w:rsidRPr="00EB06A5" w:rsidRDefault="00310537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Ресурсы повышения мотивации к изучению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истории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истории и обществознания  в условиях реализации ФГОС в основной школе.</w:t>
            </w:r>
          </w:p>
        </w:tc>
        <w:tc>
          <w:tcPr>
            <w:tcW w:w="2126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310537" w:rsidTr="00BC2299">
        <w:tc>
          <w:tcPr>
            <w:tcW w:w="534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310537" w:rsidRDefault="00310537" w:rsidP="00BC22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Комплексное использование ресурсов современного учебно-методического комплекта как условие достижения результатов обучения и создания положительной мотивации в изучении предмета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обществознание</w:t>
            </w: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310537" w:rsidRPr="008D4516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Проект как особая форма учебной работы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обществознанию.</w:t>
            </w:r>
          </w:p>
        </w:tc>
        <w:tc>
          <w:tcPr>
            <w:tcW w:w="2552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 истории и обществознания в условиях реализации ФГОС в основной школе.</w:t>
            </w:r>
          </w:p>
        </w:tc>
        <w:tc>
          <w:tcPr>
            <w:tcW w:w="2126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310537" w:rsidRDefault="00310537" w:rsidP="00BC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310537" w:rsidRPr="003A6335" w:rsidRDefault="00310537" w:rsidP="00310537">
      <w:pPr>
        <w:rPr>
          <w:rFonts w:ascii="Times New Roman" w:hAnsi="Times New Roman" w:cs="Times New Roman"/>
          <w:sz w:val="24"/>
          <w:szCs w:val="24"/>
        </w:rPr>
      </w:pPr>
    </w:p>
    <w:p w:rsidR="00C61D6B" w:rsidRDefault="00C61D6B"/>
    <w:sectPr w:rsidR="00C61D6B" w:rsidSect="003A63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537"/>
    <w:rsid w:val="00310537"/>
    <w:rsid w:val="00C6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UFK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 UFK</cp:lastModifiedBy>
  <cp:revision>2</cp:revision>
  <dcterms:created xsi:type="dcterms:W3CDTF">2019-02-25T08:43:00Z</dcterms:created>
  <dcterms:modified xsi:type="dcterms:W3CDTF">2019-02-25T08:44:00Z</dcterms:modified>
</cp:coreProperties>
</file>