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69" w:rsidRPr="00DB2C9F" w:rsidRDefault="00422469" w:rsidP="004B2D4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24B2" w:rsidRDefault="004F5D9D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МУНИЦИПАЛЬНАЯ</w:t>
      </w:r>
      <w:r w:rsidR="004B2D47" w:rsidRPr="007D41C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A24B2">
        <w:rPr>
          <w:rFonts w:ascii="Times New Roman" w:hAnsi="Times New Roman" w:cs="Times New Roman"/>
          <w:sz w:val="28"/>
          <w:szCs w:val="28"/>
        </w:rPr>
        <w:t>АЛТАЙ</w:t>
      </w:r>
      <w:r w:rsidR="004B2D47" w:rsidRPr="007D41C1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4B2D47" w:rsidRDefault="004B2D47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B2ACA" w:rsidRDefault="004B2D47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9B2ACA" w:rsidRPr="007D41C1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BA24B2">
        <w:rPr>
          <w:rFonts w:ascii="Times New Roman" w:hAnsi="Times New Roman" w:cs="Times New Roman"/>
          <w:sz w:val="28"/>
          <w:szCs w:val="28"/>
        </w:rPr>
        <w:t>Алтай</w:t>
      </w:r>
      <w:r w:rsidR="00DF6E66" w:rsidRPr="007D41C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7D41C1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E3EC5" w:rsidRPr="007D41C1">
        <w:rPr>
          <w:rFonts w:ascii="Times New Roman" w:hAnsi="Times New Roman" w:cs="Times New Roman"/>
          <w:sz w:val="28"/>
          <w:szCs w:val="28"/>
        </w:rPr>
        <w:t xml:space="preserve">края» </w:t>
      </w:r>
    </w:p>
    <w:p w:rsidR="00602F55" w:rsidRPr="007D41C1" w:rsidRDefault="005E3EC5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на 201</w:t>
      </w:r>
      <w:r w:rsidR="00BA24B2">
        <w:rPr>
          <w:rFonts w:ascii="Times New Roman" w:hAnsi="Times New Roman" w:cs="Times New Roman"/>
          <w:sz w:val="28"/>
          <w:szCs w:val="28"/>
        </w:rPr>
        <w:t>6</w:t>
      </w:r>
      <w:r w:rsidR="004B2D47" w:rsidRPr="007D41C1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4B2D47" w:rsidRDefault="004B2D47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DA7" w:rsidRDefault="00B72DA7" w:rsidP="00B72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F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46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B2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B72DA7" w:rsidRDefault="00B72DA7" w:rsidP="00B72DA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6C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D76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="00D76CCD">
        <w:rPr>
          <w:rFonts w:ascii="Times New Roman" w:hAnsi="Times New Roman" w:cs="Times New Roman"/>
          <w:sz w:val="28"/>
          <w:szCs w:val="28"/>
        </w:rPr>
        <w:t>69</w:t>
      </w:r>
    </w:p>
    <w:p w:rsidR="00B72DA7" w:rsidRDefault="00B72DA7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DA7" w:rsidRPr="007D41C1" w:rsidRDefault="00B72DA7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D47" w:rsidRPr="007D41C1" w:rsidRDefault="004B2D47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ПАСПОРТ</w:t>
      </w:r>
    </w:p>
    <w:p w:rsidR="009B2ACA" w:rsidRDefault="004F5D9D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муниципальной</w:t>
      </w:r>
      <w:r w:rsidR="004B2D47" w:rsidRPr="007D41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CCD">
        <w:rPr>
          <w:rFonts w:ascii="Times New Roman" w:hAnsi="Times New Roman" w:cs="Times New Roman"/>
          <w:sz w:val="28"/>
          <w:szCs w:val="28"/>
        </w:rPr>
        <w:t>Алтай</w:t>
      </w:r>
      <w:r w:rsidR="004B2D47" w:rsidRPr="007D41C1">
        <w:rPr>
          <w:rFonts w:ascii="Times New Roman" w:hAnsi="Times New Roman" w:cs="Times New Roman"/>
          <w:sz w:val="28"/>
          <w:szCs w:val="28"/>
        </w:rPr>
        <w:t>ского района Алтайского края «</w:t>
      </w:r>
      <w:r w:rsidR="009B2ACA" w:rsidRPr="007D41C1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r w:rsidR="00D76CCD">
        <w:rPr>
          <w:rFonts w:ascii="Times New Roman" w:hAnsi="Times New Roman" w:cs="Times New Roman"/>
          <w:sz w:val="28"/>
          <w:szCs w:val="28"/>
        </w:rPr>
        <w:t>Алтай</w:t>
      </w:r>
      <w:r w:rsidR="004B2D47" w:rsidRPr="007D41C1">
        <w:rPr>
          <w:rFonts w:ascii="Times New Roman" w:hAnsi="Times New Roman" w:cs="Times New Roman"/>
          <w:sz w:val="28"/>
          <w:szCs w:val="28"/>
        </w:rPr>
        <w:t>ского района</w:t>
      </w:r>
      <w:r w:rsidR="005E3EC5" w:rsidRPr="007D41C1">
        <w:rPr>
          <w:rFonts w:ascii="Times New Roman" w:hAnsi="Times New Roman" w:cs="Times New Roman"/>
          <w:sz w:val="28"/>
          <w:szCs w:val="28"/>
        </w:rPr>
        <w:t xml:space="preserve"> Алтайского края» </w:t>
      </w:r>
    </w:p>
    <w:p w:rsidR="004B2D47" w:rsidRDefault="005E3EC5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на 201</w:t>
      </w:r>
      <w:r w:rsidR="00D76CCD">
        <w:rPr>
          <w:rFonts w:ascii="Times New Roman" w:hAnsi="Times New Roman" w:cs="Times New Roman"/>
          <w:sz w:val="28"/>
          <w:szCs w:val="28"/>
        </w:rPr>
        <w:t>6</w:t>
      </w:r>
      <w:r w:rsidR="004B2D47" w:rsidRPr="007D41C1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AB1B95" w:rsidRPr="007D41C1" w:rsidRDefault="00AB1B95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660"/>
      </w:tblGrid>
      <w:tr w:rsidR="00AB1B95" w:rsidRPr="007D41C1" w:rsidTr="00C44BFA">
        <w:tc>
          <w:tcPr>
            <w:tcW w:w="3168" w:type="dxa"/>
          </w:tcPr>
          <w:p w:rsidR="00AB1B95" w:rsidRPr="007D41C1" w:rsidRDefault="00A71398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>сполнитель програ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6660" w:type="dxa"/>
          </w:tcPr>
          <w:p w:rsidR="00AB1B95" w:rsidRDefault="00AB1B95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71398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Алтайского края </w:t>
            </w:r>
          </w:p>
          <w:p w:rsidR="00C44BFA" w:rsidRPr="007D41C1" w:rsidRDefault="00C44BFA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0" w:type="dxa"/>
          </w:tcPr>
          <w:p w:rsidR="00AB1B95" w:rsidRDefault="00E32A3D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Алтайского района</w:t>
            </w:r>
          </w:p>
          <w:p w:rsidR="00C44BFA" w:rsidRPr="007D41C1" w:rsidRDefault="00C44BFA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660" w:type="dxa"/>
          </w:tcPr>
          <w:p w:rsidR="00AB1B95" w:rsidRDefault="00AB1B95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</w:t>
            </w:r>
            <w:r w:rsidRPr="007D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ленном порядке нуждающимися в улучшении ж</w:t>
            </w:r>
            <w:r w:rsidRPr="007D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D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лищных условий</w:t>
            </w:r>
          </w:p>
          <w:p w:rsidR="00C44BFA" w:rsidRPr="007D41C1" w:rsidRDefault="00C44BFA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60" w:type="dxa"/>
          </w:tcPr>
          <w:p w:rsidR="00AB1B95" w:rsidRPr="007D41C1" w:rsidRDefault="00AB1B95" w:rsidP="007D41C1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молодым семьям </w:t>
            </w:r>
            <w:r w:rsidR="00A71398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ского района –</w:t>
            </w:r>
            <w:r w:rsidR="00F76B1A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программы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выплат на приобретение (строительство) жилья; </w:t>
            </w:r>
          </w:p>
          <w:p w:rsidR="00AB1B95" w:rsidRDefault="00AB1B95" w:rsidP="007D41C1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молодыми сем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ями собственных средств, финансовых средств кр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дитных организаций и других организаций, предо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тавляющих кредиты и займы для приобретения ж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лья или строительства индивидуального жилого д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ма, в том числе ипотечные жилищные кредиты</w:t>
            </w:r>
          </w:p>
          <w:p w:rsidR="00C44BFA" w:rsidRPr="007D41C1" w:rsidRDefault="00C44BFA" w:rsidP="007D41C1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6660" w:type="dxa"/>
          </w:tcPr>
          <w:p w:rsidR="00AB1B95" w:rsidRPr="007D41C1" w:rsidRDefault="00AB1B95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определение ежегодного объема средств местного бюджета на реали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>зацию мероприятий программы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B95" w:rsidRPr="007D41C1" w:rsidRDefault="007F2AA6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молодых семьях, 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601646" w:rsidRPr="007D41C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01646" w:rsidRPr="007D4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646" w:rsidRPr="007D41C1">
              <w:rPr>
                <w:rFonts w:ascii="Times New Roman" w:hAnsi="Times New Roman" w:cs="Times New Roman"/>
                <w:sz w:val="28"/>
                <w:szCs w:val="28"/>
              </w:rPr>
              <w:t>ска молодых семей</w:t>
            </w:r>
            <w:r w:rsidR="000C758A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программы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1398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>скому району;</w:t>
            </w:r>
          </w:p>
          <w:p w:rsidR="007F2AA6" w:rsidRPr="007D41C1" w:rsidRDefault="007F2AA6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муниципальных обр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>ний по реализации программы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775" w:rsidRPr="007D41C1" w:rsidRDefault="00951775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с управлением </w:t>
            </w:r>
            <w:r w:rsidR="00A71398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и м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лодежной политики Алтайского края о реализации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мероприятий;</w:t>
            </w:r>
          </w:p>
          <w:p w:rsidR="000C758A" w:rsidRPr="007D41C1" w:rsidRDefault="000C758A" w:rsidP="00C44BFA">
            <w:pPr>
              <w:widowControl w:val="0"/>
              <w:shd w:val="clear" w:color="auto" w:fill="FFFFFF"/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организация выдачи свидетельств о праве на получ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ние социальной выплаты на приобретение (стро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тельство) жилья молодым семьям, включенным в список молодых семей-претендентов на получение социальных выплат в соответствующем году в уст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новленном порядке;</w:t>
            </w:r>
          </w:p>
          <w:p w:rsidR="000C758A" w:rsidRPr="007D41C1" w:rsidRDefault="000C758A" w:rsidP="00C44BFA">
            <w:pPr>
              <w:widowControl w:val="0"/>
              <w:shd w:val="clear" w:color="auto" w:fill="FFFFFF"/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молодыми семьями -</w:t>
            </w:r>
            <w:r w:rsidR="0095177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тендентами на получение социальных выплат в соо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ветствующем году об ответственности молодых с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мей за использование социальных выплат в соотве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программы;</w:t>
            </w:r>
          </w:p>
          <w:p w:rsidR="000C758A" w:rsidRPr="007D41C1" w:rsidRDefault="000C758A" w:rsidP="00C44BFA">
            <w:pPr>
              <w:widowControl w:val="0"/>
              <w:shd w:val="clear" w:color="auto" w:fill="FFFFFF"/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сведений в заявке банка на перечисление средств социальной выплаты молодой семье на соответствие данным в выданных свид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тельствах;</w:t>
            </w:r>
          </w:p>
          <w:p w:rsidR="000C758A" w:rsidRPr="007D41C1" w:rsidRDefault="000C758A" w:rsidP="00C44BFA">
            <w:pPr>
              <w:widowControl w:val="0"/>
              <w:shd w:val="clear" w:color="auto" w:fill="FFFFFF"/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социальной выплаты на ба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ковские счета молодых семей-претендентов на пол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чение социальных выплат в соответствующем году в сроки, предусмотренные программой.</w:t>
            </w:r>
          </w:p>
          <w:p w:rsidR="00AB1B95" w:rsidRPr="007D41C1" w:rsidRDefault="00AB1B95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</w:t>
            </w:r>
            <w:r w:rsidR="00601646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71398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601646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</w:t>
            </w:r>
            <w:r w:rsidR="000C758A" w:rsidRPr="007D4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646" w:rsidRPr="007D41C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отчетов об использовании бюджетных средств</w:t>
            </w:r>
            <w:r w:rsidR="00951775" w:rsidRPr="007D41C1">
              <w:rPr>
                <w:rFonts w:ascii="Times New Roman" w:hAnsi="Times New Roman" w:cs="Times New Roman"/>
                <w:sz w:val="28"/>
                <w:szCs w:val="28"/>
              </w:rPr>
              <w:t>, выделенных на предоставление социальных выплат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B95" w:rsidRPr="007D41C1" w:rsidRDefault="00AB1B95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>ля за</w:t>
            </w:r>
            <w:proofErr w:type="gramEnd"/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77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 w:rsidR="005C3C87" w:rsidRPr="007D41C1">
              <w:rPr>
                <w:rFonts w:ascii="Times New Roman" w:hAnsi="Times New Roman" w:cs="Times New Roman"/>
                <w:sz w:val="28"/>
                <w:szCs w:val="28"/>
              </w:rPr>
              <w:t>в пределах полномочий, в том числе:</w:t>
            </w:r>
          </w:p>
          <w:p w:rsidR="005C3C87" w:rsidRPr="007D41C1" w:rsidRDefault="005C3C87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обоснованностью пр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знания молодых семей нуждающимися в улучшении жилищных условий в соответствии с требованиями законодательства Российской Федерации и Алта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C3C87" w:rsidRPr="007D41C1" w:rsidRDefault="005C3C87" w:rsidP="00C44BFA">
            <w:pPr>
              <w:widowControl w:val="0"/>
              <w:shd w:val="clear" w:color="auto" w:fill="FFFFFF"/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приобр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таемого (построенного) жилого п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>омещения условиям программы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C87" w:rsidRPr="007D41C1" w:rsidRDefault="005C3C87" w:rsidP="00C44BFA">
            <w:pPr>
              <w:widowControl w:val="0"/>
              <w:shd w:val="clear" w:color="auto" w:fill="FFFFFF"/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молодыми семьями - претендентами на получение социальных выплат в соответству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ющем году условий программы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в части выполнения строительных работ и сроков строительства в случае направления социальной в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платы на оплату цены договора строительного по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ряда на строительство индивидуального жилого д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ма, а также оформления документов ввода простр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енного жилья в эксплуатацию;</w:t>
            </w:r>
          </w:p>
          <w:p w:rsidR="00AB1B95" w:rsidRPr="007D41C1" w:rsidRDefault="00951775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хода реализации программы </w:t>
            </w:r>
            <w:r w:rsidR="00AB1B9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в районных средствах массовой информации;</w:t>
            </w:r>
          </w:p>
          <w:p w:rsidR="00AB1B95" w:rsidRDefault="00AB1B95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реализации пр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>огра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6532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951775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полномочий</w:t>
            </w:r>
          </w:p>
          <w:p w:rsidR="00C44BFA" w:rsidRPr="007D41C1" w:rsidRDefault="00C44BFA" w:rsidP="00C44BFA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660" w:type="dxa"/>
          </w:tcPr>
          <w:p w:rsidR="00AB1B95" w:rsidRDefault="00AB1B95" w:rsidP="007D41C1">
            <w:pPr>
              <w:pStyle w:val="ConsPlusCel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молодых семей, улучшивших жилищные</w:t>
            </w:r>
            <w:r w:rsidR="00DB2C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 (в том числе с использованием ипотечных жилищных кредитов и займов) за счет средств фед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рального, краевого и местных бюджетов</w:t>
            </w:r>
            <w:proofErr w:type="gramEnd"/>
          </w:p>
          <w:p w:rsidR="00521E34" w:rsidRPr="007D41C1" w:rsidRDefault="00521E34" w:rsidP="007D41C1">
            <w:pPr>
              <w:pStyle w:val="ConsPlusCel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Default="00AB1B95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  <w:p w:rsidR="00C44BFA" w:rsidRPr="007D41C1" w:rsidRDefault="00C44BFA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AB1B95" w:rsidRPr="007D41C1" w:rsidRDefault="00AB1B95" w:rsidP="00A713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 w:rsidR="00A713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по 2020 годы без деления на этапы</w:t>
            </w: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E32A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Объемы финансиров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660" w:type="dxa"/>
          </w:tcPr>
          <w:p w:rsidR="009B2ACA" w:rsidRPr="007D41C1" w:rsidRDefault="00AB1B95" w:rsidP="00DD76F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B2ACA">
              <w:rPr>
                <w:rFonts w:ascii="Times New Roman" w:hAnsi="Times New Roman" w:cs="Times New Roman"/>
                <w:sz w:val="28"/>
                <w:szCs w:val="28"/>
              </w:rPr>
              <w:t>12903200 рублей</w:t>
            </w:r>
            <w:r w:rsidR="009B2ACA" w:rsidRPr="007D41C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7D41C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бюджета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3760000 рублей 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256320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163200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400000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600000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600000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600000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B2ACA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600000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4180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000 ру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2016 год –0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9B2ACA" w:rsidRPr="007D41C1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000 рублей.</w:t>
            </w:r>
          </w:p>
          <w:p w:rsidR="009B2ACA" w:rsidRDefault="009B2ACA" w:rsidP="009B2A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о местном б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юдж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DD7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BFA" w:rsidRPr="007D41C1" w:rsidRDefault="00C44BFA" w:rsidP="007D41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95" w:rsidRPr="007D41C1" w:rsidTr="00C44BFA">
        <w:tc>
          <w:tcPr>
            <w:tcW w:w="3168" w:type="dxa"/>
          </w:tcPr>
          <w:p w:rsidR="00AB1B95" w:rsidRPr="007D41C1" w:rsidRDefault="00AB1B95" w:rsidP="00E32A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6660" w:type="dxa"/>
          </w:tcPr>
          <w:p w:rsidR="00AB1B95" w:rsidRPr="007D41C1" w:rsidRDefault="00AB1B95" w:rsidP="00E32A3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мероприятий программы в 201</w:t>
            </w:r>
            <w:r w:rsidR="00DD7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– 2020 годах позволит обеспечить жильем </w:t>
            </w:r>
            <w:r w:rsidR="00DD7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лодых семей </w:t>
            </w:r>
            <w:r w:rsidR="00DD76F3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ского района путем привлечения дополнительных финансовых средств банков и др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гих организаций, предоставляющих ипотечные ж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лищные кредиты и займы, а также собственных сре</w:t>
            </w:r>
            <w:proofErr w:type="gramStart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аждан</w:t>
            </w:r>
          </w:p>
        </w:tc>
      </w:tr>
    </w:tbl>
    <w:p w:rsidR="00AB1B95" w:rsidRPr="007D41C1" w:rsidRDefault="00AB1B95" w:rsidP="007D41C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1B95" w:rsidRPr="007D41C1" w:rsidRDefault="00AB1B95" w:rsidP="00C44BF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1. Характеристика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 сферы реализации программы</w:t>
      </w:r>
      <w:r w:rsidRPr="007D41C1">
        <w:rPr>
          <w:rFonts w:ascii="Times New Roman" w:hAnsi="Times New Roman" w:cs="Times New Roman"/>
          <w:sz w:val="28"/>
          <w:szCs w:val="28"/>
        </w:rPr>
        <w:t>, описание основных проблем в указанной сфере и прогноз ее развития</w:t>
      </w:r>
    </w:p>
    <w:p w:rsidR="00AB1B95" w:rsidRPr="007D41C1" w:rsidRDefault="00AB1B95" w:rsidP="007D41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Жилищная проблема на территории </w:t>
      </w:r>
      <w:r w:rsidR="00DD76F3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ского района, как и во всем А</w:t>
      </w:r>
      <w:r w:rsidRPr="007D41C1">
        <w:rPr>
          <w:rFonts w:ascii="Times New Roman" w:hAnsi="Times New Roman" w:cs="Times New Roman"/>
          <w:sz w:val="28"/>
          <w:szCs w:val="28"/>
        </w:rPr>
        <w:t>л</w:t>
      </w:r>
      <w:r w:rsidRPr="007D41C1">
        <w:rPr>
          <w:rFonts w:ascii="Times New Roman" w:hAnsi="Times New Roman" w:cs="Times New Roman"/>
          <w:sz w:val="28"/>
          <w:szCs w:val="28"/>
        </w:rPr>
        <w:t>тайском крае, в целом, по-прежнему остается острой, а решение ее - актуал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t xml:space="preserve">ным. 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По ряду оценок одной из основных причин сокращения населения закл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чается в отсутствии перспектив решения жилищной проблемы населения р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bCs/>
          <w:sz w:val="28"/>
          <w:szCs w:val="28"/>
        </w:rPr>
        <w:t xml:space="preserve">Кроме этого, </w:t>
      </w:r>
      <w:r w:rsidRPr="007D41C1">
        <w:rPr>
          <w:rFonts w:ascii="Times New Roman" w:hAnsi="Times New Roman" w:cs="Times New Roman"/>
          <w:sz w:val="28"/>
          <w:szCs w:val="28"/>
        </w:rPr>
        <w:t>жилищные условия и доходы молодой семьи также относятся к важнейшим причинам, определяющим мотивацию молодой семьи в вопросах рождения детей. Современный этап социально-экономических преобразований характеризуется таким соотношением между уровнем доходов и уровнем цен на жильё, что большинство молодых семей не могут оплатить жильё ни в ра</w:t>
      </w:r>
      <w:r w:rsidRPr="007D41C1">
        <w:rPr>
          <w:rFonts w:ascii="Times New Roman" w:hAnsi="Times New Roman" w:cs="Times New Roman"/>
          <w:sz w:val="28"/>
          <w:szCs w:val="28"/>
        </w:rPr>
        <w:t>с</w:t>
      </w:r>
      <w:r w:rsidRPr="007D41C1">
        <w:rPr>
          <w:rFonts w:ascii="Times New Roman" w:hAnsi="Times New Roman" w:cs="Times New Roman"/>
          <w:sz w:val="28"/>
          <w:szCs w:val="28"/>
        </w:rPr>
        <w:t>срочку, ни в процессе строительства.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lastRenderedPageBreak/>
        <w:t>дой семьи в целях стимулирования рождения и воспитания детей.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Программа «Обеспечение жильем молодых семей в </w:t>
      </w:r>
      <w:r w:rsidR="00DD76F3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ском районе» на 201</w:t>
      </w:r>
      <w:r w:rsidR="00DD76F3">
        <w:rPr>
          <w:rFonts w:ascii="Times New Roman" w:hAnsi="Times New Roman" w:cs="Times New Roman"/>
          <w:sz w:val="28"/>
          <w:szCs w:val="28"/>
        </w:rPr>
        <w:t>6</w:t>
      </w:r>
      <w:r w:rsidRPr="007D41C1">
        <w:rPr>
          <w:rFonts w:ascii="Times New Roman" w:hAnsi="Times New Roman" w:cs="Times New Roman"/>
          <w:sz w:val="28"/>
          <w:szCs w:val="28"/>
        </w:rPr>
        <w:t xml:space="preserve"> – 2020 годы предусматрива</w:t>
      </w:r>
      <w:r w:rsidR="00E32A3D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т государственную поддержку молодых с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мей в улучшении жилищных условий в целях стимулирования и закрепления пол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 xml:space="preserve">жительных тенденций в изменении демографической ситуации в </w:t>
      </w:r>
      <w:r w:rsidR="00DD76F3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ском районе.</w:t>
      </w:r>
    </w:p>
    <w:p w:rsidR="00AB1B95" w:rsidRPr="007D41C1" w:rsidRDefault="00AB1B95" w:rsidP="007D41C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DD76F3">
        <w:rPr>
          <w:rFonts w:ascii="Times New Roman" w:hAnsi="Times New Roman" w:cs="Times New Roman"/>
          <w:color w:val="000000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ского района по состоянию на 01.01.201</w:t>
      </w:r>
      <w:r w:rsidR="00DD76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2A3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 прожив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DD76F3">
        <w:rPr>
          <w:rFonts w:ascii="Times New Roman" w:hAnsi="Times New Roman" w:cs="Times New Roman"/>
          <w:color w:val="000000"/>
          <w:sz w:val="28"/>
          <w:szCs w:val="28"/>
        </w:rPr>
        <w:t>26171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обеспечению жильем молодых семей в </w:t>
      </w:r>
      <w:r w:rsidR="00DD76F3">
        <w:rPr>
          <w:rFonts w:ascii="Times New Roman" w:hAnsi="Times New Roman" w:cs="Times New Roman"/>
          <w:color w:val="000000"/>
          <w:sz w:val="28"/>
          <w:szCs w:val="28"/>
        </w:rPr>
        <w:t>Алта</w:t>
      </w:r>
      <w:r w:rsidR="00DD76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ском районе демонстрирует ежегодный рост числа молодых семей, желающих стать участниками программы</w:t>
      </w:r>
      <w:r w:rsidRPr="007D4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B95" w:rsidRPr="007D41C1" w:rsidRDefault="00AB1B95" w:rsidP="007D41C1">
      <w:pPr>
        <w:pStyle w:val="ConsNormal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41C1">
        <w:rPr>
          <w:rFonts w:ascii="Times New Roman" w:hAnsi="Times New Roman"/>
          <w:color w:val="000000"/>
          <w:sz w:val="28"/>
          <w:szCs w:val="28"/>
        </w:rPr>
        <w:t>По состоянию на 01.09.201</w:t>
      </w:r>
      <w:r w:rsidR="00DD76F3">
        <w:rPr>
          <w:rFonts w:ascii="Times New Roman" w:hAnsi="Times New Roman"/>
          <w:color w:val="000000"/>
          <w:sz w:val="28"/>
          <w:szCs w:val="28"/>
        </w:rPr>
        <w:t>6</w:t>
      </w:r>
      <w:r w:rsidR="00E32A3D">
        <w:rPr>
          <w:rFonts w:ascii="Times New Roman" w:hAnsi="Times New Roman"/>
          <w:color w:val="000000"/>
          <w:sz w:val="28"/>
          <w:szCs w:val="28"/>
        </w:rPr>
        <w:t>г.</w:t>
      </w:r>
      <w:r w:rsidRPr="007D41C1">
        <w:rPr>
          <w:rFonts w:ascii="Times New Roman" w:hAnsi="Times New Roman"/>
          <w:color w:val="000000"/>
          <w:sz w:val="28"/>
          <w:szCs w:val="28"/>
        </w:rPr>
        <w:t xml:space="preserve"> в очереди на улучшение жилищных условий состоят 1</w:t>
      </w:r>
      <w:r w:rsidR="00E813E5">
        <w:rPr>
          <w:rFonts w:ascii="Times New Roman" w:hAnsi="Times New Roman"/>
          <w:color w:val="000000"/>
          <w:sz w:val="28"/>
          <w:szCs w:val="28"/>
        </w:rPr>
        <w:t>98</w:t>
      </w:r>
      <w:r w:rsidRPr="007D41C1">
        <w:rPr>
          <w:rFonts w:ascii="Times New Roman" w:hAnsi="Times New Roman"/>
          <w:color w:val="000000"/>
          <w:sz w:val="28"/>
          <w:szCs w:val="28"/>
        </w:rPr>
        <w:t xml:space="preserve"> молоды</w:t>
      </w:r>
      <w:r w:rsidR="00F63881" w:rsidRPr="007D41C1">
        <w:rPr>
          <w:rFonts w:ascii="Times New Roman" w:hAnsi="Times New Roman"/>
          <w:color w:val="000000"/>
          <w:sz w:val="28"/>
          <w:szCs w:val="28"/>
        </w:rPr>
        <w:t>х</w:t>
      </w:r>
      <w:r w:rsidRPr="007D41C1">
        <w:rPr>
          <w:rFonts w:ascii="Times New Roman" w:hAnsi="Times New Roman"/>
          <w:color w:val="000000"/>
          <w:sz w:val="28"/>
          <w:szCs w:val="28"/>
        </w:rPr>
        <w:t xml:space="preserve"> сем</w:t>
      </w:r>
      <w:r w:rsidR="00F63881" w:rsidRPr="007D41C1">
        <w:rPr>
          <w:rFonts w:ascii="Times New Roman" w:hAnsi="Times New Roman"/>
          <w:color w:val="000000"/>
          <w:sz w:val="28"/>
          <w:szCs w:val="28"/>
        </w:rPr>
        <w:t>ей</w:t>
      </w:r>
      <w:r w:rsidRPr="007D41C1">
        <w:rPr>
          <w:rFonts w:ascii="Times New Roman" w:hAnsi="Times New Roman"/>
          <w:color w:val="000000"/>
          <w:sz w:val="28"/>
          <w:szCs w:val="28"/>
        </w:rPr>
        <w:t xml:space="preserve">, нуждающихся в улучшении жилищных условий, из которых </w:t>
      </w:r>
      <w:r w:rsidR="00F63881" w:rsidRPr="007D41C1">
        <w:rPr>
          <w:rFonts w:ascii="Times New Roman" w:hAnsi="Times New Roman"/>
          <w:color w:val="000000"/>
          <w:sz w:val="28"/>
          <w:szCs w:val="28"/>
        </w:rPr>
        <w:t>1</w:t>
      </w:r>
      <w:r w:rsidR="00DD76F3">
        <w:rPr>
          <w:rFonts w:ascii="Times New Roman" w:hAnsi="Times New Roman"/>
          <w:color w:val="000000"/>
          <w:sz w:val="28"/>
          <w:szCs w:val="28"/>
        </w:rPr>
        <w:t>0</w:t>
      </w:r>
      <w:r w:rsidRPr="007D41C1">
        <w:rPr>
          <w:rFonts w:ascii="Times New Roman" w:hAnsi="Times New Roman"/>
          <w:color w:val="000000"/>
          <w:sz w:val="28"/>
          <w:szCs w:val="28"/>
        </w:rPr>
        <w:t xml:space="preserve"> семей - многодетные.</w:t>
      </w:r>
      <w:r w:rsidRPr="007D41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1B95" w:rsidRPr="007D41C1" w:rsidRDefault="00AB1B95" w:rsidP="007D41C1">
      <w:pPr>
        <w:pStyle w:val="ConsNormal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41C1">
        <w:rPr>
          <w:rFonts w:ascii="Times New Roman" w:hAnsi="Times New Roman"/>
          <w:bCs/>
          <w:color w:val="000000"/>
          <w:sz w:val="28"/>
          <w:szCs w:val="28"/>
        </w:rPr>
        <w:t xml:space="preserve">Анализ результатов реализации программы </w:t>
      </w:r>
      <w:r w:rsidR="00961028" w:rsidRPr="007D41C1">
        <w:rPr>
          <w:rFonts w:ascii="Times New Roman" w:hAnsi="Times New Roman"/>
          <w:sz w:val="28"/>
          <w:szCs w:val="28"/>
        </w:rPr>
        <w:t>«Обеспечение жильем мол</w:t>
      </w:r>
      <w:r w:rsidR="00961028" w:rsidRPr="007D41C1">
        <w:rPr>
          <w:rFonts w:ascii="Times New Roman" w:hAnsi="Times New Roman"/>
          <w:sz w:val="28"/>
          <w:szCs w:val="28"/>
        </w:rPr>
        <w:t>о</w:t>
      </w:r>
      <w:r w:rsidR="00961028" w:rsidRPr="007D41C1">
        <w:rPr>
          <w:rFonts w:ascii="Times New Roman" w:hAnsi="Times New Roman"/>
          <w:sz w:val="28"/>
          <w:szCs w:val="28"/>
        </w:rPr>
        <w:t xml:space="preserve">дых семей в </w:t>
      </w:r>
      <w:r w:rsidR="00961028">
        <w:rPr>
          <w:rFonts w:ascii="Times New Roman" w:hAnsi="Times New Roman"/>
          <w:sz w:val="28"/>
          <w:szCs w:val="28"/>
        </w:rPr>
        <w:t>Алтай</w:t>
      </w:r>
      <w:r w:rsidR="00961028" w:rsidRPr="007D41C1">
        <w:rPr>
          <w:rFonts w:ascii="Times New Roman" w:hAnsi="Times New Roman"/>
          <w:sz w:val="28"/>
          <w:szCs w:val="28"/>
        </w:rPr>
        <w:t>ском районе» на 2011-2015 годы</w:t>
      </w:r>
      <w:r w:rsidR="00961028" w:rsidRPr="007D41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41C1">
        <w:rPr>
          <w:rFonts w:ascii="Times New Roman" w:hAnsi="Times New Roman"/>
          <w:bCs/>
          <w:color w:val="000000"/>
          <w:sz w:val="28"/>
          <w:szCs w:val="28"/>
        </w:rPr>
        <w:t>выявил необходимость ее пр</w:t>
      </w:r>
      <w:r w:rsidRPr="007D41C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D41C1">
        <w:rPr>
          <w:rFonts w:ascii="Times New Roman" w:hAnsi="Times New Roman"/>
          <w:bCs/>
          <w:color w:val="000000"/>
          <w:sz w:val="28"/>
          <w:szCs w:val="28"/>
        </w:rPr>
        <w:t>дления с целью осуществления государственной поддержки молодых семей в улучшении жилищных условий.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28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 данной проблемы определяется низкой доступностью ж</w:t>
      </w: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>лья и ипотечных жилищных кредитов. Как правило, молодые семьи не могут купить жилье без бюджетной поддержки. Даже имея достаточный уровень д</w:t>
      </w: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>хода, они не в состоянии внести первоначальный взнос при приобретении ж</w:t>
      </w: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D4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лья с использованием ипотечного жилищного кредита. </w:t>
      </w:r>
      <w:r w:rsidRPr="007D41C1">
        <w:rPr>
          <w:rFonts w:ascii="Times New Roman" w:hAnsi="Times New Roman" w:cs="Times New Roman"/>
          <w:sz w:val="28"/>
          <w:szCs w:val="28"/>
        </w:rPr>
        <w:t>Большинство молодых семей впервые приобретают собственное жилье, поэтому они не могут испол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t>зовать его в качестве обеспечения уплаты первоначального взноса при получ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нии ипотечного жилищного кредита или займа. Также они не имеют возможн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сти накопить на эти цели необходимые средства. Однако данная категория н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селения имеет хорошие перспективы роста заработной платы по мере повыш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ния квалификации, и государственная помощь в предоставлении средств на у</w:t>
      </w:r>
      <w:r w:rsidRPr="007D41C1">
        <w:rPr>
          <w:rFonts w:ascii="Times New Roman" w:hAnsi="Times New Roman" w:cs="Times New Roman"/>
          <w:sz w:val="28"/>
          <w:szCs w:val="28"/>
        </w:rPr>
        <w:t>п</w:t>
      </w:r>
      <w:r w:rsidRPr="007D41C1">
        <w:rPr>
          <w:rFonts w:ascii="Times New Roman" w:hAnsi="Times New Roman" w:cs="Times New Roman"/>
          <w:sz w:val="28"/>
          <w:szCs w:val="28"/>
        </w:rPr>
        <w:t>лату первоначального взноса при получении ипотечных жилищных кредитов или займов будет являться для них хорошим стимулом дальнейшего профе</w:t>
      </w:r>
      <w:r w:rsidRPr="007D41C1">
        <w:rPr>
          <w:rFonts w:ascii="Times New Roman" w:hAnsi="Times New Roman" w:cs="Times New Roman"/>
          <w:sz w:val="28"/>
          <w:szCs w:val="28"/>
        </w:rPr>
        <w:t>с</w:t>
      </w:r>
      <w:r w:rsidRPr="007D41C1">
        <w:rPr>
          <w:rFonts w:ascii="Times New Roman" w:hAnsi="Times New Roman" w:cs="Times New Roman"/>
          <w:sz w:val="28"/>
          <w:szCs w:val="28"/>
        </w:rPr>
        <w:t>сионального роста.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D41C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7D41C1">
        <w:rPr>
          <w:rFonts w:ascii="Times New Roman" w:hAnsi="Times New Roman" w:cs="Times New Roman"/>
          <w:sz w:val="28"/>
          <w:szCs w:val="28"/>
        </w:rPr>
        <w:t>рограммы поможет оказать помощь в приобретении и стро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тельстве жилья, что может серьезным образом повлиять на укрепление семе</w:t>
      </w:r>
      <w:r w:rsidRPr="007D41C1">
        <w:rPr>
          <w:rFonts w:ascii="Times New Roman" w:hAnsi="Times New Roman" w:cs="Times New Roman"/>
          <w:sz w:val="28"/>
          <w:szCs w:val="28"/>
        </w:rPr>
        <w:t>й</w:t>
      </w:r>
      <w:r w:rsidRPr="007D41C1">
        <w:rPr>
          <w:rFonts w:ascii="Times New Roman" w:hAnsi="Times New Roman" w:cs="Times New Roman"/>
          <w:sz w:val="28"/>
          <w:szCs w:val="28"/>
        </w:rPr>
        <w:t xml:space="preserve">ных </w:t>
      </w:r>
      <w:r w:rsidR="00F76B1A" w:rsidRPr="007D41C1">
        <w:rPr>
          <w:rFonts w:ascii="Times New Roman" w:hAnsi="Times New Roman" w:cs="Times New Roman"/>
          <w:sz w:val="28"/>
          <w:szCs w:val="28"/>
        </w:rPr>
        <w:t>отношений</w:t>
      </w:r>
      <w:r w:rsidRPr="007D41C1">
        <w:rPr>
          <w:rFonts w:ascii="Times New Roman" w:hAnsi="Times New Roman" w:cs="Times New Roman"/>
          <w:sz w:val="28"/>
          <w:szCs w:val="28"/>
        </w:rPr>
        <w:t xml:space="preserve"> и демографическую ситуацию в </w:t>
      </w:r>
      <w:r w:rsidR="00E813E5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ском районе.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C44BF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2. Приоритеты муниципальной политики в</w:t>
      </w:r>
      <w:r w:rsidR="00C41763" w:rsidRPr="007D41C1">
        <w:rPr>
          <w:rFonts w:ascii="Times New Roman" w:hAnsi="Times New Roman" w:cs="Times New Roman"/>
          <w:sz w:val="28"/>
          <w:szCs w:val="28"/>
        </w:rPr>
        <w:t xml:space="preserve"> сфере реализации программы</w:t>
      </w:r>
      <w:r w:rsidRPr="007D41C1">
        <w:rPr>
          <w:rFonts w:ascii="Times New Roman" w:hAnsi="Times New Roman" w:cs="Times New Roman"/>
          <w:sz w:val="28"/>
          <w:szCs w:val="28"/>
        </w:rPr>
        <w:t>, цели, задачи и показатели достижения целей и решения задач, ожидаемые ко</w:t>
      </w:r>
      <w:r w:rsidR="001E6532" w:rsidRPr="007D41C1">
        <w:rPr>
          <w:rFonts w:ascii="Times New Roman" w:hAnsi="Times New Roman" w:cs="Times New Roman"/>
          <w:sz w:val="28"/>
          <w:szCs w:val="28"/>
        </w:rPr>
        <w:t>нечные результаты программы</w:t>
      </w:r>
      <w:r w:rsidRPr="007D41C1">
        <w:rPr>
          <w:rFonts w:ascii="Times New Roman" w:hAnsi="Times New Roman" w:cs="Times New Roman"/>
          <w:sz w:val="28"/>
          <w:szCs w:val="28"/>
        </w:rPr>
        <w:t>, сроки и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 этапы реализации программы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8C3C12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2.1 Пр</w:t>
      </w:r>
      <w:r w:rsidR="008C3C12">
        <w:rPr>
          <w:rFonts w:ascii="Times New Roman" w:hAnsi="Times New Roman" w:cs="Times New Roman"/>
          <w:sz w:val="28"/>
          <w:szCs w:val="28"/>
        </w:rPr>
        <w:t>иоритеты муниципальной политики</w:t>
      </w:r>
      <w:r w:rsidRPr="007D41C1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833D64" w:rsidRPr="007D41C1">
        <w:rPr>
          <w:rFonts w:ascii="Times New Roman" w:hAnsi="Times New Roman" w:cs="Times New Roman"/>
          <w:sz w:val="28"/>
          <w:szCs w:val="28"/>
        </w:rPr>
        <w:t>п</w:t>
      </w:r>
      <w:r w:rsidR="001E6532" w:rsidRPr="007D41C1">
        <w:rPr>
          <w:rFonts w:ascii="Times New Roman" w:hAnsi="Times New Roman" w:cs="Times New Roman"/>
          <w:sz w:val="28"/>
          <w:szCs w:val="28"/>
        </w:rPr>
        <w:t>рограммы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Приоритеты государственной политики в поддержке молодых семей в улучшении жилищных условий сформированы с учетом целей и задач и пре</w:t>
      </w:r>
      <w:r w:rsidRPr="007D41C1">
        <w:rPr>
          <w:rFonts w:ascii="Times New Roman" w:hAnsi="Times New Roman" w:cs="Times New Roman"/>
          <w:sz w:val="28"/>
          <w:szCs w:val="28"/>
        </w:rPr>
        <w:t>д</w:t>
      </w:r>
      <w:r w:rsidRPr="007D41C1">
        <w:rPr>
          <w:rFonts w:ascii="Times New Roman" w:hAnsi="Times New Roman" w:cs="Times New Roman"/>
          <w:sz w:val="28"/>
          <w:szCs w:val="28"/>
        </w:rPr>
        <w:lastRenderedPageBreak/>
        <w:t>ставлены в следующих документах: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600 «О мерах по обеспечению граждан Российской Федерации доступным и комфортным жил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t>ем и повышению качества жилищно-коммунальных услуг»;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597 «О мер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приятиях по реализации государственной социальной политики»;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Концепция долгосрочного</w:t>
      </w:r>
      <w:r w:rsidR="00833D64"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Pr="007D41C1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</w:t>
      </w:r>
      <w:r w:rsidRPr="007D41C1">
        <w:rPr>
          <w:rFonts w:ascii="Times New Roman" w:hAnsi="Times New Roman" w:cs="Times New Roman"/>
          <w:sz w:val="28"/>
          <w:szCs w:val="28"/>
        </w:rPr>
        <w:t>й</w:t>
      </w:r>
      <w:r w:rsidRPr="007D41C1">
        <w:rPr>
          <w:rFonts w:ascii="Times New Roman" w:hAnsi="Times New Roman" w:cs="Times New Roman"/>
          <w:sz w:val="28"/>
          <w:szCs w:val="28"/>
        </w:rPr>
        <w:t>ской Федерации на период до 2020 года, утвержденная распоряжением Прав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тельства Российской Федерации от 17.11.2008 № 1662-р;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Стратегия государственной молодежной политики в Российской Федер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ции, утвержденная распоряжением Правительства Российской Федерации от 18.12.2006 № 1760-р;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государственная программа «Обеспечение доступным и комфортным жильем и коммунальными услугами граждан Российской Федерации, утве</w:t>
      </w:r>
      <w:r w:rsidRPr="007D41C1">
        <w:rPr>
          <w:rFonts w:ascii="Times New Roman" w:hAnsi="Times New Roman" w:cs="Times New Roman"/>
          <w:sz w:val="28"/>
          <w:szCs w:val="28"/>
        </w:rPr>
        <w:t>р</w:t>
      </w:r>
      <w:r w:rsidRPr="007D41C1">
        <w:rPr>
          <w:rFonts w:ascii="Times New Roman" w:hAnsi="Times New Roman" w:cs="Times New Roman"/>
          <w:sz w:val="28"/>
          <w:szCs w:val="28"/>
        </w:rPr>
        <w:t>жденная постановлением Правительства Российской Федерации от 15.04.2014 № 323;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подпрограмма «Обеспечение жильем молодых семей» федеральной цел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вой программы «Жилище» на 2011-2015 годы, утвержденная постановлением Правительства Российской Федерации от 17.12.2010 №1050.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Приоритетными направлениями государственной политики в поддержке молодых семей в улучшении жилищных условий являются: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</w:t>
      </w:r>
      <w:r w:rsidRPr="007D41C1">
        <w:rPr>
          <w:rFonts w:ascii="Times New Roman" w:hAnsi="Times New Roman" w:cs="Times New Roman"/>
          <w:sz w:val="28"/>
          <w:szCs w:val="28"/>
        </w:rPr>
        <w:t>с</w:t>
      </w:r>
      <w:r w:rsidRPr="007D41C1">
        <w:rPr>
          <w:rFonts w:ascii="Times New Roman" w:hAnsi="Times New Roman" w:cs="Times New Roman"/>
          <w:sz w:val="28"/>
          <w:szCs w:val="28"/>
        </w:rPr>
        <w:t>печивает высокое качество жизни в целом;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совершенствование условий приобретения жилья на рынке, в том числе с помощью ипотечного кредитования;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поддержка платежеспособного спроса на жилье молодых семей, в том числе молодых семей, имеющих 3 и более детей, а также ипотечного жилищн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го кредитования;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и эффективной самореал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зации молодежи с последующей ее интеграцией в процессы социально-экономического, общественно-политического и культурного развития.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C44BF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2.2 Цели и задачи </w:t>
      </w:r>
      <w:r w:rsidR="00833D64" w:rsidRPr="007D41C1">
        <w:rPr>
          <w:rFonts w:ascii="Times New Roman" w:hAnsi="Times New Roman" w:cs="Times New Roman"/>
          <w:sz w:val="28"/>
          <w:szCs w:val="28"/>
        </w:rPr>
        <w:t>п</w:t>
      </w:r>
      <w:r w:rsidR="001E6532" w:rsidRPr="007D41C1">
        <w:rPr>
          <w:rFonts w:ascii="Times New Roman" w:hAnsi="Times New Roman" w:cs="Times New Roman"/>
          <w:sz w:val="28"/>
          <w:szCs w:val="28"/>
        </w:rPr>
        <w:t>рограммы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1E6532" w:rsidP="00AB2B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1C1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AB1B95" w:rsidRPr="007D41C1">
        <w:rPr>
          <w:rFonts w:ascii="Times New Roman" w:hAnsi="Times New Roman" w:cs="Times New Roman"/>
          <w:i/>
          <w:sz w:val="28"/>
          <w:szCs w:val="28"/>
        </w:rPr>
        <w:t>:</w:t>
      </w:r>
      <w:r w:rsidR="00AB1B95" w:rsidRPr="007D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95" w:rsidRPr="007D41C1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в решении жилищной пр</w:t>
      </w:r>
      <w:r w:rsidR="00AB1B95" w:rsidRPr="007D41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1B95"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блемы молодых семей, признанных в установленном </w:t>
      </w:r>
      <w:proofErr w:type="gramStart"/>
      <w:r w:rsidR="00AB1B95" w:rsidRPr="007D41C1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AB1B95"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нуждающимися в улучшении жилищных условий. </w:t>
      </w:r>
    </w:p>
    <w:p w:rsidR="00C44BFA" w:rsidRDefault="001E6532" w:rsidP="00AB2B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1C1"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="00AB1B95" w:rsidRPr="007D41C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44BFA" w:rsidRDefault="00AB1B95" w:rsidP="00AB2B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предоставление молодым семьям </w:t>
      </w:r>
      <w:r w:rsidR="00E813E5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ского р</w:t>
      </w:r>
      <w:r w:rsidR="001E6532" w:rsidRPr="007D41C1">
        <w:rPr>
          <w:rFonts w:ascii="Times New Roman" w:hAnsi="Times New Roman" w:cs="Times New Roman"/>
          <w:sz w:val="28"/>
          <w:szCs w:val="28"/>
        </w:rPr>
        <w:t>айона</w:t>
      </w:r>
      <w:r w:rsidR="00CD244D">
        <w:rPr>
          <w:rFonts w:ascii="Times New Roman" w:hAnsi="Times New Roman" w:cs="Times New Roman"/>
          <w:sz w:val="28"/>
          <w:szCs w:val="28"/>
        </w:rPr>
        <w:t xml:space="preserve"> </w:t>
      </w:r>
      <w:r w:rsidR="001E6532" w:rsidRPr="007D41C1">
        <w:rPr>
          <w:rFonts w:ascii="Times New Roman" w:hAnsi="Times New Roman" w:cs="Times New Roman"/>
          <w:sz w:val="28"/>
          <w:szCs w:val="28"/>
        </w:rPr>
        <w:t>– участникам пр</w:t>
      </w:r>
      <w:r w:rsidR="001E6532" w:rsidRPr="007D41C1">
        <w:rPr>
          <w:rFonts w:ascii="Times New Roman" w:hAnsi="Times New Roman" w:cs="Times New Roman"/>
          <w:sz w:val="28"/>
          <w:szCs w:val="28"/>
        </w:rPr>
        <w:t>о</w:t>
      </w:r>
      <w:r w:rsidR="001E6532" w:rsidRPr="007D41C1">
        <w:rPr>
          <w:rFonts w:ascii="Times New Roman" w:hAnsi="Times New Roman" w:cs="Times New Roman"/>
          <w:sz w:val="28"/>
          <w:szCs w:val="28"/>
        </w:rPr>
        <w:t>граммы</w:t>
      </w:r>
      <w:r w:rsidRPr="007D41C1">
        <w:rPr>
          <w:rFonts w:ascii="Times New Roman" w:hAnsi="Times New Roman" w:cs="Times New Roman"/>
          <w:sz w:val="28"/>
          <w:szCs w:val="28"/>
        </w:rPr>
        <w:t xml:space="preserve"> социальных выплат на приобретение или строительство жилья;</w:t>
      </w:r>
    </w:p>
    <w:p w:rsidR="00AB1B95" w:rsidRPr="00C44BFA" w:rsidRDefault="00AB1B95" w:rsidP="00AB2B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финансовых средств кредитных организаций и других организаций, </w:t>
      </w:r>
      <w:r w:rsidRPr="007D41C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кредиты и займы для приобретения жилья или строительства индивидуального жилого дома, в том числе ипотечные жилищные кредиты. </w:t>
      </w:r>
    </w:p>
    <w:p w:rsidR="00AB1B95" w:rsidRPr="007D41C1" w:rsidRDefault="00AB1B95" w:rsidP="007D41C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B95" w:rsidRPr="007D41C1" w:rsidRDefault="00AB1B95" w:rsidP="00C44BF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2.3 Конечные результаты реализации </w:t>
      </w:r>
      <w:r w:rsidR="00833D64" w:rsidRPr="007D41C1">
        <w:rPr>
          <w:rFonts w:ascii="Times New Roman" w:hAnsi="Times New Roman" w:cs="Times New Roman"/>
          <w:sz w:val="28"/>
          <w:szCs w:val="28"/>
        </w:rPr>
        <w:t>п</w:t>
      </w:r>
      <w:r w:rsidR="001E6532" w:rsidRPr="007D41C1">
        <w:rPr>
          <w:rFonts w:ascii="Times New Roman" w:hAnsi="Times New Roman" w:cs="Times New Roman"/>
          <w:sz w:val="28"/>
          <w:szCs w:val="28"/>
        </w:rPr>
        <w:t>рограммы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AB2B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Успешное выпол</w:t>
      </w:r>
      <w:r w:rsidR="001E6532" w:rsidRPr="007D41C1">
        <w:rPr>
          <w:rFonts w:ascii="Times New Roman" w:hAnsi="Times New Roman" w:cs="Times New Roman"/>
          <w:sz w:val="28"/>
          <w:szCs w:val="28"/>
        </w:rPr>
        <w:t>нение мероприятий программы</w:t>
      </w:r>
      <w:r w:rsidRPr="007D41C1">
        <w:rPr>
          <w:rFonts w:ascii="Times New Roman" w:hAnsi="Times New Roman" w:cs="Times New Roman"/>
          <w:sz w:val="28"/>
          <w:szCs w:val="28"/>
        </w:rPr>
        <w:t xml:space="preserve"> в 201</w:t>
      </w:r>
      <w:r w:rsidR="00E813E5">
        <w:rPr>
          <w:rFonts w:ascii="Times New Roman" w:hAnsi="Times New Roman" w:cs="Times New Roman"/>
          <w:sz w:val="28"/>
          <w:szCs w:val="28"/>
        </w:rPr>
        <w:t>6</w:t>
      </w:r>
      <w:r w:rsidRPr="007D41C1">
        <w:rPr>
          <w:rFonts w:ascii="Times New Roman" w:hAnsi="Times New Roman" w:cs="Times New Roman"/>
          <w:sz w:val="28"/>
          <w:szCs w:val="28"/>
        </w:rPr>
        <w:t>-2020 годах позв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 xml:space="preserve">лит обеспечить жильем </w:t>
      </w:r>
      <w:r w:rsidR="00E813E5">
        <w:rPr>
          <w:rFonts w:ascii="Times New Roman" w:hAnsi="Times New Roman" w:cs="Times New Roman"/>
          <w:sz w:val="28"/>
          <w:szCs w:val="28"/>
        </w:rPr>
        <w:t>8</w:t>
      </w:r>
      <w:r w:rsidRPr="007D41C1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E813E5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признанных в у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тановленном </w:t>
      </w:r>
      <w:proofErr w:type="gramStart"/>
      <w:r w:rsidRPr="007D41C1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7D41C1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нуждающимися в улучшении жилищных условий,</w:t>
      </w:r>
      <w:r w:rsidRPr="007D41C1">
        <w:rPr>
          <w:rFonts w:ascii="Times New Roman" w:hAnsi="Times New Roman" w:cs="Times New Roman"/>
          <w:sz w:val="28"/>
          <w:szCs w:val="28"/>
        </w:rPr>
        <w:t xml:space="preserve"> путем привлечения дополнительных финансовых средств банков и других организ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ций, предос</w:t>
      </w:r>
      <w:r w:rsidR="00547DF3" w:rsidRPr="007D41C1">
        <w:rPr>
          <w:rFonts w:ascii="Times New Roman" w:hAnsi="Times New Roman" w:cs="Times New Roman"/>
          <w:sz w:val="28"/>
          <w:szCs w:val="28"/>
        </w:rPr>
        <w:t>тавляющих ипотечные жилищные кре</w:t>
      </w:r>
      <w:r w:rsidRPr="007D41C1">
        <w:rPr>
          <w:rFonts w:ascii="Times New Roman" w:hAnsi="Times New Roman" w:cs="Times New Roman"/>
          <w:sz w:val="28"/>
          <w:szCs w:val="28"/>
        </w:rPr>
        <w:t>диты и займы, а также собс</w:t>
      </w:r>
      <w:r w:rsidRPr="007D41C1">
        <w:rPr>
          <w:rFonts w:ascii="Times New Roman" w:hAnsi="Times New Roman" w:cs="Times New Roman"/>
          <w:sz w:val="28"/>
          <w:szCs w:val="28"/>
        </w:rPr>
        <w:t>т</w:t>
      </w:r>
      <w:r w:rsidRPr="007D41C1">
        <w:rPr>
          <w:rFonts w:ascii="Times New Roman" w:hAnsi="Times New Roman" w:cs="Times New Roman"/>
          <w:sz w:val="28"/>
          <w:szCs w:val="28"/>
        </w:rPr>
        <w:t>венных средств граждан.</w:t>
      </w:r>
    </w:p>
    <w:p w:rsidR="00AB1B95" w:rsidRPr="007D41C1" w:rsidRDefault="00AB1B95" w:rsidP="007D41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Сведе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ния о показателях программы </w:t>
      </w:r>
      <w:r w:rsidRPr="007D41C1">
        <w:rPr>
          <w:rFonts w:ascii="Times New Roman" w:hAnsi="Times New Roman" w:cs="Times New Roman"/>
          <w:sz w:val="28"/>
          <w:szCs w:val="28"/>
        </w:rPr>
        <w:t>и их значениях представлены в та</w:t>
      </w:r>
      <w:r w:rsidRPr="007D41C1">
        <w:rPr>
          <w:rFonts w:ascii="Times New Roman" w:hAnsi="Times New Roman" w:cs="Times New Roman"/>
          <w:sz w:val="28"/>
          <w:szCs w:val="28"/>
        </w:rPr>
        <w:t>б</w:t>
      </w:r>
      <w:r w:rsidRPr="007D41C1">
        <w:rPr>
          <w:rFonts w:ascii="Times New Roman" w:hAnsi="Times New Roman" w:cs="Times New Roman"/>
          <w:sz w:val="28"/>
          <w:szCs w:val="28"/>
        </w:rPr>
        <w:t xml:space="preserve">лице </w:t>
      </w:r>
      <w:r w:rsidR="00E813E5">
        <w:rPr>
          <w:rFonts w:ascii="Times New Roman" w:hAnsi="Times New Roman" w:cs="Times New Roman"/>
          <w:sz w:val="28"/>
          <w:szCs w:val="28"/>
        </w:rPr>
        <w:t>1</w:t>
      </w:r>
      <w:r w:rsidRPr="007D41C1">
        <w:rPr>
          <w:rFonts w:ascii="Times New Roman" w:hAnsi="Times New Roman" w:cs="Times New Roman"/>
          <w:sz w:val="28"/>
          <w:szCs w:val="28"/>
        </w:rPr>
        <w:t>.</w:t>
      </w:r>
    </w:p>
    <w:p w:rsidR="00AB1B95" w:rsidRPr="007D41C1" w:rsidRDefault="00AB1B95" w:rsidP="007D4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7D41C1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Pr="007D41C1">
        <w:rPr>
          <w:rFonts w:ascii="Times New Roman" w:hAnsi="Times New Roman" w:cs="Times New Roman"/>
          <w:bCs/>
          <w:i/>
          <w:color w:val="33CCCC"/>
          <w:sz w:val="28"/>
          <w:szCs w:val="28"/>
        </w:rPr>
        <w:t xml:space="preserve"> </w:t>
      </w:r>
      <w:r w:rsidR="00833D64" w:rsidRPr="007D41C1">
        <w:rPr>
          <w:rFonts w:ascii="Times New Roman" w:hAnsi="Times New Roman" w:cs="Times New Roman"/>
          <w:bCs/>
          <w:i/>
          <w:sz w:val="28"/>
          <w:szCs w:val="28"/>
        </w:rPr>
        <w:t>1.</w:t>
      </w:r>
    </w:p>
    <w:p w:rsidR="00AB1B95" w:rsidRPr="007D41C1" w:rsidRDefault="00AB1B95" w:rsidP="007D41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1C1">
        <w:rPr>
          <w:rFonts w:ascii="Times New Roman" w:hAnsi="Times New Roman" w:cs="Times New Roman"/>
          <w:bCs/>
          <w:sz w:val="28"/>
          <w:szCs w:val="28"/>
        </w:rPr>
        <w:t>Сведе</w:t>
      </w:r>
      <w:r w:rsidR="001E6532" w:rsidRPr="007D41C1">
        <w:rPr>
          <w:rFonts w:ascii="Times New Roman" w:hAnsi="Times New Roman" w:cs="Times New Roman"/>
          <w:bCs/>
          <w:sz w:val="28"/>
          <w:szCs w:val="28"/>
        </w:rPr>
        <w:t>ния о показателях программы</w:t>
      </w:r>
    </w:p>
    <w:p w:rsidR="00AB1B95" w:rsidRPr="007D41C1" w:rsidRDefault="00AB1B95" w:rsidP="007D41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1C1">
        <w:rPr>
          <w:rFonts w:ascii="Times New Roman" w:hAnsi="Times New Roman" w:cs="Times New Roman"/>
          <w:bCs/>
          <w:sz w:val="28"/>
          <w:szCs w:val="28"/>
        </w:rPr>
        <w:t>«</w:t>
      </w:r>
      <w:r w:rsidRPr="007D41C1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 </w:t>
      </w:r>
      <w:r w:rsidR="00E813E5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ском районе</w:t>
      </w:r>
      <w:r w:rsidRPr="007D41C1">
        <w:rPr>
          <w:rFonts w:ascii="Times New Roman" w:hAnsi="Times New Roman" w:cs="Times New Roman"/>
          <w:bCs/>
          <w:sz w:val="28"/>
          <w:szCs w:val="28"/>
        </w:rPr>
        <w:t>» и их значениях</w:t>
      </w:r>
    </w:p>
    <w:p w:rsidR="00AB1B95" w:rsidRPr="007D41C1" w:rsidRDefault="00AB1B95" w:rsidP="007D41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2753"/>
        <w:gridCol w:w="850"/>
        <w:gridCol w:w="851"/>
        <w:gridCol w:w="1134"/>
        <w:gridCol w:w="1134"/>
        <w:gridCol w:w="1134"/>
        <w:gridCol w:w="1134"/>
      </w:tblGrid>
      <w:tr w:rsidR="00AB1B95" w:rsidRPr="007D41C1" w:rsidTr="00833D64">
        <w:trPr>
          <w:trHeight w:val="472"/>
        </w:trPr>
        <w:tc>
          <w:tcPr>
            <w:tcW w:w="616" w:type="dxa"/>
            <w:vMerge w:val="restart"/>
            <w:shd w:val="clear" w:color="auto" w:fill="auto"/>
            <w:noWrap/>
            <w:vAlign w:val="center"/>
          </w:tcPr>
          <w:p w:rsidR="00AB1B95" w:rsidRPr="007D41C1" w:rsidRDefault="00AB1B9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:rsidR="00AB1B95" w:rsidRPr="007D41C1" w:rsidRDefault="00AB1B9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Показатель (наим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нование)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1B95" w:rsidRPr="007D41C1" w:rsidRDefault="00AB1B9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387" w:type="dxa"/>
            <w:gridSpan w:val="5"/>
          </w:tcPr>
          <w:p w:rsidR="00AB1B95" w:rsidRPr="007D41C1" w:rsidRDefault="00AB1B9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833D64"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</w:tr>
      <w:tr w:rsidR="00E813E5" w:rsidRPr="007D41C1" w:rsidTr="00E813E5">
        <w:trPr>
          <w:trHeight w:val="521"/>
        </w:trPr>
        <w:tc>
          <w:tcPr>
            <w:tcW w:w="616" w:type="dxa"/>
            <w:vMerge/>
            <w:shd w:val="clear" w:color="auto" w:fill="auto"/>
            <w:noWrap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813E5" w:rsidRPr="007D41C1" w:rsidRDefault="00E813E5" w:rsidP="000473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E813E5" w:rsidRPr="007D41C1" w:rsidRDefault="00E813E5" w:rsidP="000473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E813E5" w:rsidRPr="007D41C1" w:rsidRDefault="00E813E5" w:rsidP="000473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3E5" w:rsidRPr="007D41C1" w:rsidRDefault="00E813E5" w:rsidP="000473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813E5" w:rsidRPr="007D41C1" w:rsidTr="00E813E5">
        <w:trPr>
          <w:trHeight w:val="261"/>
        </w:trPr>
        <w:tc>
          <w:tcPr>
            <w:tcW w:w="616" w:type="dxa"/>
            <w:shd w:val="clear" w:color="auto" w:fill="auto"/>
            <w:noWrap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13E5" w:rsidRPr="007D41C1" w:rsidTr="00E813E5">
        <w:trPr>
          <w:trHeight w:val="178"/>
        </w:trPr>
        <w:tc>
          <w:tcPr>
            <w:tcW w:w="616" w:type="dxa"/>
            <w:shd w:val="clear" w:color="auto" w:fill="auto"/>
            <w:noWrap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E813E5" w:rsidRPr="007D41C1" w:rsidRDefault="00E813E5" w:rsidP="007D41C1">
            <w:pPr>
              <w:pStyle w:val="ConsPlusCel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мол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дых семей, улу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шивших жилищные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 при оказ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D4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 содействия за счет бюджетных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C1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3E5" w:rsidRPr="007D41C1" w:rsidRDefault="00E813E5" w:rsidP="007D41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B1B95" w:rsidRPr="007D41C1" w:rsidRDefault="00DB2C9F" w:rsidP="007D41C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95" w:rsidRPr="007D41C1" w:rsidRDefault="00AB1B95" w:rsidP="00C44BF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2.4 Сроки и этапы реализации </w:t>
      </w:r>
      <w:r w:rsidR="00833D64" w:rsidRPr="007D41C1">
        <w:rPr>
          <w:rFonts w:ascii="Times New Roman" w:hAnsi="Times New Roman" w:cs="Times New Roman"/>
          <w:sz w:val="28"/>
          <w:szCs w:val="28"/>
        </w:rPr>
        <w:t>п</w:t>
      </w:r>
      <w:r w:rsidR="001E6532" w:rsidRPr="007D41C1">
        <w:rPr>
          <w:rFonts w:ascii="Times New Roman" w:hAnsi="Times New Roman" w:cs="Times New Roman"/>
          <w:sz w:val="28"/>
          <w:szCs w:val="28"/>
        </w:rPr>
        <w:t>рограммы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C41763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Мероприятия программы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="00AB1B95" w:rsidRPr="007D41C1">
        <w:rPr>
          <w:rFonts w:ascii="Times New Roman" w:hAnsi="Times New Roman" w:cs="Times New Roman"/>
          <w:bCs/>
          <w:sz w:val="28"/>
          <w:szCs w:val="28"/>
        </w:rPr>
        <w:t>«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 </w:t>
      </w:r>
      <w:r w:rsidR="00E813E5">
        <w:rPr>
          <w:rFonts w:ascii="Times New Roman" w:hAnsi="Times New Roman" w:cs="Times New Roman"/>
          <w:sz w:val="28"/>
          <w:szCs w:val="28"/>
        </w:rPr>
        <w:t>Алта</w:t>
      </w:r>
      <w:r w:rsidR="00E813E5">
        <w:rPr>
          <w:rFonts w:ascii="Times New Roman" w:hAnsi="Times New Roman" w:cs="Times New Roman"/>
          <w:sz w:val="28"/>
          <w:szCs w:val="28"/>
        </w:rPr>
        <w:t>й</w:t>
      </w:r>
      <w:r w:rsidR="00AB1B95" w:rsidRPr="007D41C1">
        <w:rPr>
          <w:rFonts w:ascii="Times New Roman" w:hAnsi="Times New Roman" w:cs="Times New Roman"/>
          <w:sz w:val="28"/>
          <w:szCs w:val="28"/>
        </w:rPr>
        <w:t>ском районе</w:t>
      </w:r>
      <w:r w:rsidR="00AB1B95" w:rsidRPr="007D41C1">
        <w:rPr>
          <w:rFonts w:ascii="Times New Roman" w:hAnsi="Times New Roman" w:cs="Times New Roman"/>
          <w:bCs/>
          <w:sz w:val="28"/>
          <w:szCs w:val="28"/>
        </w:rPr>
        <w:t>» на 201</w:t>
      </w:r>
      <w:r w:rsidR="00E813E5">
        <w:rPr>
          <w:rFonts w:ascii="Times New Roman" w:hAnsi="Times New Roman" w:cs="Times New Roman"/>
          <w:bCs/>
          <w:sz w:val="28"/>
          <w:szCs w:val="28"/>
        </w:rPr>
        <w:t>6</w:t>
      </w:r>
      <w:r w:rsidR="00AB1B95" w:rsidRPr="007D41C1">
        <w:rPr>
          <w:rFonts w:ascii="Times New Roman" w:hAnsi="Times New Roman" w:cs="Times New Roman"/>
          <w:bCs/>
          <w:sz w:val="28"/>
          <w:szCs w:val="28"/>
        </w:rPr>
        <w:t>-2020 годы реализуется с 201</w:t>
      </w:r>
      <w:r w:rsidR="00E813E5">
        <w:rPr>
          <w:rFonts w:ascii="Times New Roman" w:hAnsi="Times New Roman" w:cs="Times New Roman"/>
          <w:bCs/>
          <w:sz w:val="28"/>
          <w:szCs w:val="28"/>
        </w:rPr>
        <w:t>6</w:t>
      </w:r>
      <w:r w:rsidR="00AB1B95" w:rsidRPr="007D41C1">
        <w:rPr>
          <w:rFonts w:ascii="Times New Roman" w:hAnsi="Times New Roman" w:cs="Times New Roman"/>
          <w:bCs/>
          <w:sz w:val="28"/>
          <w:szCs w:val="28"/>
        </w:rPr>
        <w:t xml:space="preserve"> по 2020 годы без деления на этапы.</w:t>
      </w:r>
    </w:p>
    <w:p w:rsidR="00AB1B95" w:rsidRPr="007D41C1" w:rsidRDefault="00AB1B95" w:rsidP="007D41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B95" w:rsidRPr="007D41C1" w:rsidRDefault="00AB1B95" w:rsidP="00C44BF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3. Объ</w:t>
      </w:r>
      <w:r w:rsidR="001E6532" w:rsidRPr="007D41C1">
        <w:rPr>
          <w:rFonts w:ascii="Times New Roman" w:hAnsi="Times New Roman" w:cs="Times New Roman"/>
          <w:sz w:val="28"/>
          <w:szCs w:val="28"/>
        </w:rPr>
        <w:t>ем финансирования программы</w:t>
      </w:r>
    </w:p>
    <w:p w:rsidR="00AB1B95" w:rsidRPr="007D41C1" w:rsidRDefault="00AB1B95" w:rsidP="007D41C1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734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Основными источника</w:t>
      </w:r>
      <w:r w:rsidR="001E6532" w:rsidRPr="007D41C1">
        <w:rPr>
          <w:rFonts w:ascii="Times New Roman" w:hAnsi="Times New Roman" w:cs="Times New Roman"/>
          <w:sz w:val="28"/>
          <w:szCs w:val="28"/>
        </w:rPr>
        <w:t>ми финансирования программы</w:t>
      </w:r>
      <w:r w:rsidRPr="007D41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731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средства федерального бюджета;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731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средства краевого бюджета;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727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7" w:right="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или строительство индивидуального жилья, в том числе ипотечные жилищные кредиты;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11" w:right="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lastRenderedPageBreak/>
        <w:t>средства молодых семей, используемые для частичной оплаты стоимости приобретаемого или строящегося индивидуального жилья.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7" w:right="9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Общий объем финансирования с 201</w:t>
      </w:r>
      <w:r w:rsidR="00E813E5">
        <w:rPr>
          <w:rFonts w:ascii="Times New Roman" w:hAnsi="Times New Roman" w:cs="Times New Roman"/>
          <w:sz w:val="28"/>
          <w:szCs w:val="28"/>
        </w:rPr>
        <w:t>6</w:t>
      </w:r>
      <w:r w:rsidRPr="007D41C1">
        <w:rPr>
          <w:rFonts w:ascii="Times New Roman" w:hAnsi="Times New Roman" w:cs="Times New Roman"/>
          <w:sz w:val="28"/>
          <w:szCs w:val="28"/>
        </w:rPr>
        <w:t xml:space="preserve"> по 2020 год составит </w:t>
      </w:r>
      <w:r w:rsidR="00E813E5">
        <w:rPr>
          <w:rFonts w:ascii="Times New Roman" w:hAnsi="Times New Roman" w:cs="Times New Roman"/>
          <w:sz w:val="28"/>
          <w:szCs w:val="28"/>
        </w:rPr>
        <w:t>12 903</w:t>
      </w:r>
      <w:r w:rsidRPr="007D41C1">
        <w:rPr>
          <w:rFonts w:ascii="Times New Roman" w:hAnsi="Times New Roman" w:cs="Times New Roman"/>
          <w:sz w:val="28"/>
          <w:szCs w:val="28"/>
        </w:rPr>
        <w:t>,</w:t>
      </w:r>
      <w:r w:rsidR="00E813E5">
        <w:rPr>
          <w:rFonts w:ascii="Times New Roman" w:hAnsi="Times New Roman" w:cs="Times New Roman"/>
          <w:sz w:val="28"/>
          <w:szCs w:val="28"/>
        </w:rPr>
        <w:t>2</w:t>
      </w:r>
      <w:r w:rsidRPr="007D41C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B1B95" w:rsidRPr="007D41C1" w:rsidRDefault="00AB1B95" w:rsidP="008C3C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="00E813E5">
        <w:rPr>
          <w:rFonts w:ascii="Times New Roman" w:hAnsi="Times New Roman" w:cs="Times New Roman"/>
          <w:sz w:val="28"/>
          <w:szCs w:val="28"/>
        </w:rPr>
        <w:t>3 760</w:t>
      </w:r>
      <w:r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="008C3C12" w:rsidRPr="007D41C1">
        <w:rPr>
          <w:rFonts w:ascii="Times New Roman" w:hAnsi="Times New Roman" w:cs="Times New Roman"/>
          <w:sz w:val="28"/>
          <w:szCs w:val="28"/>
        </w:rPr>
        <w:t>тыс. рублей</w:t>
      </w:r>
      <w:r w:rsidRPr="007D41C1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AB1B95" w:rsidRPr="007D41C1" w:rsidRDefault="00AB1B95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813E5">
        <w:rPr>
          <w:rFonts w:ascii="Times New Roman" w:hAnsi="Times New Roman" w:cs="Times New Roman"/>
          <w:sz w:val="28"/>
          <w:szCs w:val="28"/>
        </w:rPr>
        <w:t>0</w:t>
      </w:r>
      <w:r w:rsidRPr="007D41C1">
        <w:rPr>
          <w:rFonts w:ascii="Times New Roman" w:hAnsi="Times New Roman" w:cs="Times New Roman"/>
          <w:sz w:val="28"/>
          <w:szCs w:val="28"/>
        </w:rPr>
        <w:t>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2017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13E5">
        <w:rPr>
          <w:rFonts w:ascii="Times New Roman" w:hAnsi="Times New Roman" w:cs="Times New Roman"/>
          <w:sz w:val="28"/>
          <w:szCs w:val="28"/>
        </w:rPr>
        <w:t>940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2018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13E5">
        <w:rPr>
          <w:rFonts w:ascii="Times New Roman" w:hAnsi="Times New Roman" w:cs="Times New Roman"/>
          <w:sz w:val="28"/>
          <w:szCs w:val="28"/>
        </w:rPr>
        <w:t>940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2019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13E5">
        <w:rPr>
          <w:rFonts w:ascii="Times New Roman" w:hAnsi="Times New Roman" w:cs="Times New Roman"/>
          <w:sz w:val="28"/>
          <w:szCs w:val="28"/>
        </w:rPr>
        <w:t>940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2020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13E5">
        <w:rPr>
          <w:rFonts w:ascii="Times New Roman" w:hAnsi="Times New Roman" w:cs="Times New Roman"/>
          <w:sz w:val="28"/>
          <w:szCs w:val="28"/>
        </w:rPr>
        <w:t>940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AB1B95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средства краевого бюджета-</w:t>
      </w:r>
      <w:r w:rsidR="00047319">
        <w:rPr>
          <w:rFonts w:ascii="Times New Roman" w:hAnsi="Times New Roman" w:cs="Times New Roman"/>
          <w:sz w:val="28"/>
          <w:szCs w:val="28"/>
        </w:rPr>
        <w:t>2 563,2</w:t>
      </w:r>
      <w:r w:rsidRPr="007D41C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B1B95" w:rsidRPr="007D41C1" w:rsidRDefault="00AB1B95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047319">
        <w:rPr>
          <w:rFonts w:ascii="Times New Roman" w:hAnsi="Times New Roman" w:cs="Times New Roman"/>
          <w:sz w:val="28"/>
          <w:szCs w:val="28"/>
        </w:rPr>
        <w:t xml:space="preserve"> 163,2</w:t>
      </w:r>
      <w:r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2017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600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2018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319" w:rsidRPr="007D41C1">
        <w:rPr>
          <w:rFonts w:ascii="Times New Roman" w:hAnsi="Times New Roman" w:cs="Times New Roman"/>
          <w:sz w:val="28"/>
          <w:szCs w:val="28"/>
        </w:rPr>
        <w:t>600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2019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319" w:rsidRPr="007D41C1">
        <w:rPr>
          <w:rFonts w:ascii="Times New Roman" w:hAnsi="Times New Roman" w:cs="Times New Roman"/>
          <w:sz w:val="28"/>
          <w:szCs w:val="28"/>
        </w:rPr>
        <w:t>600</w:t>
      </w:r>
      <w:r w:rsidR="00047319">
        <w:rPr>
          <w:rFonts w:ascii="Times New Roman" w:hAnsi="Times New Roman" w:cs="Times New Roman"/>
          <w:sz w:val="28"/>
          <w:szCs w:val="28"/>
        </w:rPr>
        <w:t xml:space="preserve"> т</w:t>
      </w:r>
      <w:r w:rsidR="00AB1B95" w:rsidRPr="007D41C1">
        <w:rPr>
          <w:rFonts w:ascii="Times New Roman" w:hAnsi="Times New Roman" w:cs="Times New Roman"/>
          <w:sz w:val="28"/>
          <w:szCs w:val="28"/>
        </w:rPr>
        <w:t>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2020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</w:t>
      </w:r>
      <w:r w:rsidR="00047319">
        <w:rPr>
          <w:rFonts w:ascii="Times New Roman" w:hAnsi="Times New Roman" w:cs="Times New Roman"/>
          <w:sz w:val="28"/>
          <w:szCs w:val="28"/>
        </w:rPr>
        <w:t xml:space="preserve">д – </w:t>
      </w:r>
      <w:r w:rsidR="00047319" w:rsidRPr="007D41C1">
        <w:rPr>
          <w:rFonts w:ascii="Times New Roman" w:hAnsi="Times New Roman" w:cs="Times New Roman"/>
          <w:sz w:val="28"/>
          <w:szCs w:val="28"/>
        </w:rPr>
        <w:t>600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AB1B95" w:rsidP="00DF39B6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средства местного бюджета- 2 </w:t>
      </w:r>
      <w:r w:rsidR="00047319">
        <w:rPr>
          <w:rFonts w:ascii="Times New Roman" w:hAnsi="Times New Roman" w:cs="Times New Roman"/>
          <w:sz w:val="28"/>
          <w:szCs w:val="28"/>
        </w:rPr>
        <w:t>4</w:t>
      </w:r>
      <w:r w:rsidRPr="007D41C1">
        <w:rPr>
          <w:rFonts w:ascii="Times New Roman" w:hAnsi="Times New Roman" w:cs="Times New Roman"/>
          <w:sz w:val="28"/>
          <w:szCs w:val="28"/>
        </w:rPr>
        <w:t>00,0 тыс. рублей, в том числе по годам:</w:t>
      </w:r>
    </w:p>
    <w:p w:rsidR="00AB1B95" w:rsidRPr="007D41C1" w:rsidRDefault="00AB1B95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047319">
        <w:rPr>
          <w:rFonts w:ascii="Times New Roman" w:hAnsi="Times New Roman" w:cs="Times New Roman"/>
          <w:sz w:val="28"/>
          <w:szCs w:val="28"/>
        </w:rPr>
        <w:t>0</w:t>
      </w:r>
      <w:r w:rsidRPr="007D41C1">
        <w:rPr>
          <w:rFonts w:ascii="Times New Roman" w:hAnsi="Times New Roman" w:cs="Times New Roman"/>
          <w:sz w:val="28"/>
          <w:szCs w:val="28"/>
        </w:rPr>
        <w:t>;</w:t>
      </w:r>
    </w:p>
    <w:p w:rsidR="00047319" w:rsidRPr="007D41C1" w:rsidRDefault="00047319" w:rsidP="00047319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2017 год – 600 тыс. рублей;</w:t>
      </w:r>
    </w:p>
    <w:p w:rsidR="00047319" w:rsidRPr="007D41C1" w:rsidRDefault="00047319" w:rsidP="00047319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2018 год – 600 тыс. рублей;</w:t>
      </w:r>
    </w:p>
    <w:p w:rsidR="00047319" w:rsidRPr="007D41C1" w:rsidRDefault="00047319" w:rsidP="00047319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2019 год – 600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D41C1">
        <w:rPr>
          <w:rFonts w:ascii="Times New Roman" w:hAnsi="Times New Roman" w:cs="Times New Roman"/>
          <w:sz w:val="28"/>
          <w:szCs w:val="28"/>
        </w:rPr>
        <w:t>ыс. рублей;</w:t>
      </w:r>
    </w:p>
    <w:p w:rsidR="00047319" w:rsidRPr="007D41C1" w:rsidRDefault="00047319" w:rsidP="00047319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2020 го</w:t>
      </w: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Pr="007D41C1">
        <w:rPr>
          <w:rFonts w:ascii="Times New Roman" w:hAnsi="Times New Roman" w:cs="Times New Roman"/>
          <w:sz w:val="28"/>
          <w:szCs w:val="28"/>
        </w:rPr>
        <w:t>600 тыс. рублей;</w:t>
      </w:r>
    </w:p>
    <w:p w:rsidR="00AB1B95" w:rsidRPr="007D41C1" w:rsidRDefault="00AB1B95" w:rsidP="00DF39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собственные (заемные) средства </w:t>
      </w:r>
      <w:r w:rsidR="00047319">
        <w:rPr>
          <w:rFonts w:ascii="Times New Roman" w:hAnsi="Times New Roman" w:cs="Times New Roman"/>
          <w:sz w:val="28"/>
          <w:szCs w:val="28"/>
        </w:rPr>
        <w:t xml:space="preserve">– </w:t>
      </w:r>
      <w:r w:rsidRPr="007D41C1">
        <w:rPr>
          <w:rFonts w:ascii="Times New Roman" w:hAnsi="Times New Roman" w:cs="Times New Roman"/>
          <w:sz w:val="28"/>
          <w:szCs w:val="28"/>
        </w:rPr>
        <w:t>4</w:t>
      </w:r>
      <w:r w:rsidR="00047319">
        <w:rPr>
          <w:rFonts w:ascii="Times New Roman" w:hAnsi="Times New Roman" w:cs="Times New Roman"/>
          <w:sz w:val="28"/>
          <w:szCs w:val="28"/>
        </w:rPr>
        <w:t xml:space="preserve"> </w:t>
      </w:r>
      <w:r w:rsidRPr="007D41C1">
        <w:rPr>
          <w:rFonts w:ascii="Times New Roman" w:hAnsi="Times New Roman" w:cs="Times New Roman"/>
          <w:sz w:val="28"/>
          <w:szCs w:val="28"/>
        </w:rPr>
        <w:t>1</w:t>
      </w:r>
      <w:r w:rsidR="00047319">
        <w:rPr>
          <w:rFonts w:ascii="Times New Roman" w:hAnsi="Times New Roman" w:cs="Times New Roman"/>
          <w:sz w:val="28"/>
          <w:szCs w:val="28"/>
        </w:rPr>
        <w:t>8</w:t>
      </w:r>
      <w:r w:rsidRPr="007D41C1">
        <w:rPr>
          <w:rFonts w:ascii="Times New Roman" w:hAnsi="Times New Roman" w:cs="Times New Roman"/>
          <w:sz w:val="28"/>
          <w:szCs w:val="28"/>
        </w:rPr>
        <w:t>0 тыс. рублей, в том числе по г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дам:</w:t>
      </w:r>
    </w:p>
    <w:p w:rsidR="00AB1B95" w:rsidRPr="007D41C1" w:rsidRDefault="00AB1B95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047319">
        <w:rPr>
          <w:rFonts w:ascii="Times New Roman" w:hAnsi="Times New Roman" w:cs="Times New Roman"/>
          <w:sz w:val="28"/>
          <w:szCs w:val="28"/>
        </w:rPr>
        <w:t>0</w:t>
      </w:r>
      <w:r w:rsidRPr="007D41C1">
        <w:rPr>
          <w:rFonts w:ascii="Times New Roman" w:hAnsi="Times New Roman" w:cs="Times New Roman"/>
          <w:sz w:val="28"/>
          <w:szCs w:val="28"/>
        </w:rPr>
        <w:t>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2017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319">
        <w:rPr>
          <w:rFonts w:ascii="Times New Roman" w:hAnsi="Times New Roman" w:cs="Times New Roman"/>
          <w:sz w:val="28"/>
          <w:szCs w:val="28"/>
        </w:rPr>
        <w:t>1 045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2018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319">
        <w:rPr>
          <w:rFonts w:ascii="Times New Roman" w:hAnsi="Times New Roman" w:cs="Times New Roman"/>
          <w:sz w:val="28"/>
          <w:szCs w:val="28"/>
        </w:rPr>
        <w:t>1 045</w:t>
      </w:r>
      <w:r w:rsidR="00047319"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2019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319">
        <w:rPr>
          <w:rFonts w:ascii="Times New Roman" w:hAnsi="Times New Roman" w:cs="Times New Roman"/>
          <w:sz w:val="28"/>
          <w:szCs w:val="28"/>
        </w:rPr>
        <w:t>1 045</w:t>
      </w:r>
      <w:r w:rsidR="00047319"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B95" w:rsidRPr="007D41C1" w:rsidRDefault="00367D70" w:rsidP="007D41C1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2020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319">
        <w:rPr>
          <w:rFonts w:ascii="Times New Roman" w:hAnsi="Times New Roman" w:cs="Times New Roman"/>
          <w:sz w:val="28"/>
          <w:szCs w:val="28"/>
        </w:rPr>
        <w:t>1 045</w:t>
      </w:r>
      <w:r w:rsidR="00047319"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="00AB1B95" w:rsidRPr="007D41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right="97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исходя из возможностей федерального, краевого и местного бюджетов на очередной ф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нансовый год и на плановый период.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right="97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C1">
        <w:rPr>
          <w:rFonts w:ascii="Times New Roman" w:hAnsi="Times New Roman" w:cs="Times New Roman"/>
          <w:sz w:val="28"/>
          <w:szCs w:val="28"/>
        </w:rPr>
        <w:t>Предоставление субсидий из федерального и краевого бюджетов бюдж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 xml:space="preserve">ту </w:t>
      </w:r>
      <w:r w:rsidR="00047319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>ского района на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532" w:rsidRPr="007D41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E6532" w:rsidRPr="007D41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D41C1">
        <w:rPr>
          <w:rFonts w:ascii="Times New Roman" w:hAnsi="Times New Roman" w:cs="Times New Roman"/>
          <w:sz w:val="28"/>
          <w:szCs w:val="28"/>
        </w:rPr>
        <w:t>осуществляется в с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ответствии с правилами, приведенными в приложении № 4 к подпрограмме «Обеспечение жильем молодых семей» федеральной целевой программы «Жилище» на 2011-2015 годы и подпрограммой 2 «Обеспечение жильем мол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дых семей в Алтайском крае» на 2015-2020 годы государственной программы Алтайского края «Обеспечение доступным и комфо</w:t>
      </w:r>
      <w:r w:rsidR="00AD61FC" w:rsidRPr="007D41C1">
        <w:rPr>
          <w:rFonts w:ascii="Times New Roman" w:hAnsi="Times New Roman" w:cs="Times New Roman"/>
          <w:sz w:val="28"/>
          <w:szCs w:val="28"/>
        </w:rPr>
        <w:t>р</w:t>
      </w:r>
      <w:r w:rsidRPr="007D41C1">
        <w:rPr>
          <w:rFonts w:ascii="Times New Roman" w:hAnsi="Times New Roman" w:cs="Times New Roman"/>
          <w:sz w:val="28"/>
          <w:szCs w:val="28"/>
        </w:rPr>
        <w:t>тным жильем населения Алтайского края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» на 2014-2020 годы. </w:t>
      </w:r>
      <w:proofErr w:type="gramStart"/>
      <w:r w:rsidRPr="007D41C1">
        <w:rPr>
          <w:rFonts w:ascii="Times New Roman" w:hAnsi="Times New Roman" w:cs="Times New Roman"/>
          <w:sz w:val="28"/>
          <w:szCs w:val="28"/>
        </w:rPr>
        <w:t>Остаток неиспол</w:t>
      </w:r>
      <w:r w:rsidR="00722F69" w:rsidRPr="007D41C1">
        <w:rPr>
          <w:rFonts w:ascii="Times New Roman" w:hAnsi="Times New Roman" w:cs="Times New Roman"/>
          <w:sz w:val="28"/>
          <w:szCs w:val="28"/>
        </w:rPr>
        <w:t xml:space="preserve">ьзованных в текущем финансовом </w:t>
      </w:r>
      <w:r w:rsidRPr="007D41C1">
        <w:rPr>
          <w:rFonts w:ascii="Times New Roman" w:hAnsi="Times New Roman" w:cs="Times New Roman"/>
          <w:sz w:val="28"/>
          <w:szCs w:val="28"/>
        </w:rPr>
        <w:t xml:space="preserve">году средств федерального и краевого бюджетов, выделяемых в </w:t>
      </w:r>
      <w:r w:rsidR="001E6532" w:rsidRPr="007D41C1">
        <w:rPr>
          <w:rFonts w:ascii="Times New Roman" w:hAnsi="Times New Roman" w:cs="Times New Roman"/>
          <w:sz w:val="28"/>
          <w:szCs w:val="28"/>
        </w:rPr>
        <w:t>рамках реализации программы</w:t>
      </w:r>
      <w:r w:rsidRPr="007D41C1">
        <w:rPr>
          <w:rFonts w:ascii="Times New Roman" w:hAnsi="Times New Roman" w:cs="Times New Roman"/>
          <w:sz w:val="28"/>
          <w:szCs w:val="28"/>
        </w:rPr>
        <w:t>, потребность в которых сохраняется, подлежит использованию в очередном финансовом году в порядке, установленном зак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  <w:proofErr w:type="gramEnd"/>
    </w:p>
    <w:p w:rsidR="00AB1B95" w:rsidRPr="007D41C1" w:rsidRDefault="00AB1B95" w:rsidP="00AB2BBA">
      <w:pPr>
        <w:widowControl w:val="0"/>
        <w:shd w:val="clear" w:color="auto" w:fill="FFFFFF"/>
        <w:spacing w:after="0" w:line="240" w:lineRule="auto"/>
        <w:ind w:right="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B95" w:rsidRPr="007D41C1" w:rsidRDefault="00AB1B95" w:rsidP="00C44BF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bCs/>
          <w:sz w:val="28"/>
          <w:szCs w:val="28"/>
        </w:rPr>
        <w:t>4. Ме</w:t>
      </w:r>
      <w:r w:rsidR="001E6532" w:rsidRPr="007D41C1">
        <w:rPr>
          <w:rFonts w:ascii="Times New Roman" w:hAnsi="Times New Roman" w:cs="Times New Roman"/>
          <w:bCs/>
          <w:sz w:val="28"/>
          <w:szCs w:val="28"/>
        </w:rPr>
        <w:t>ханизм реализации программы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62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C1">
        <w:rPr>
          <w:rFonts w:ascii="Times New Roman" w:hAnsi="Times New Roman" w:cs="Times New Roman"/>
          <w:sz w:val="28"/>
          <w:szCs w:val="28"/>
        </w:rPr>
        <w:t xml:space="preserve">Администрация района в </w:t>
      </w:r>
      <w:r w:rsidR="00C41763" w:rsidRPr="007D41C1">
        <w:rPr>
          <w:rFonts w:ascii="Times New Roman" w:hAnsi="Times New Roman" w:cs="Times New Roman"/>
          <w:sz w:val="28"/>
          <w:szCs w:val="28"/>
        </w:rPr>
        <w:t>рамках реализации программы</w:t>
      </w:r>
      <w:r w:rsidRPr="007D41C1">
        <w:rPr>
          <w:rFonts w:ascii="Times New Roman" w:hAnsi="Times New Roman" w:cs="Times New Roman"/>
          <w:sz w:val="28"/>
          <w:szCs w:val="28"/>
        </w:rPr>
        <w:t xml:space="preserve"> определяет об</w:t>
      </w:r>
      <w:r w:rsidRPr="007D41C1">
        <w:rPr>
          <w:rFonts w:ascii="Times New Roman" w:hAnsi="Times New Roman" w:cs="Times New Roman"/>
          <w:sz w:val="28"/>
          <w:szCs w:val="28"/>
        </w:rPr>
        <w:t>ъ</w:t>
      </w:r>
      <w:r w:rsidRPr="007D41C1">
        <w:rPr>
          <w:rFonts w:ascii="Times New Roman" w:hAnsi="Times New Roman" w:cs="Times New Roman"/>
          <w:sz w:val="28"/>
          <w:szCs w:val="28"/>
        </w:rPr>
        <w:t>ем бюджетных ассигнований, выделяемых из местного бюджета на реализацию мероприятий программы, осуществляет сбор документов от молодых семей на участие в программе, организует работу по проверке сведений, содержащихся в данных документах, и принимает решение о признании либо об отказе в пр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знании молодой семьи участницей программы.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1C1">
        <w:rPr>
          <w:rFonts w:ascii="Times New Roman" w:hAnsi="Times New Roman" w:cs="Times New Roman"/>
          <w:sz w:val="28"/>
          <w:szCs w:val="28"/>
        </w:rPr>
        <w:t>На основе собранных докуме</w:t>
      </w:r>
      <w:r w:rsidRPr="007D41C1">
        <w:rPr>
          <w:rFonts w:ascii="Times New Roman" w:hAnsi="Times New Roman" w:cs="Times New Roman"/>
          <w:sz w:val="28"/>
          <w:szCs w:val="28"/>
        </w:rPr>
        <w:t>н</w:t>
      </w:r>
      <w:r w:rsidRPr="007D41C1">
        <w:rPr>
          <w:rFonts w:ascii="Times New Roman" w:hAnsi="Times New Roman" w:cs="Times New Roman"/>
          <w:sz w:val="28"/>
          <w:szCs w:val="28"/>
        </w:rPr>
        <w:t xml:space="preserve">тов </w:t>
      </w:r>
      <w:r w:rsidR="00722F69" w:rsidRPr="007D41C1">
        <w:rPr>
          <w:rFonts w:ascii="Times New Roman" w:hAnsi="Times New Roman" w:cs="Times New Roman"/>
          <w:sz w:val="28"/>
          <w:szCs w:val="28"/>
        </w:rPr>
        <w:t xml:space="preserve">Администрация района формирует </w:t>
      </w:r>
      <w:r w:rsidRPr="007D41C1">
        <w:rPr>
          <w:rFonts w:ascii="Times New Roman" w:hAnsi="Times New Roman" w:cs="Times New Roman"/>
          <w:sz w:val="28"/>
          <w:szCs w:val="28"/>
        </w:rPr>
        <w:t xml:space="preserve">список молодых семей для участия в программе по </w:t>
      </w:r>
      <w:r w:rsidR="00047319">
        <w:rPr>
          <w:rFonts w:ascii="Times New Roman" w:hAnsi="Times New Roman" w:cs="Times New Roman"/>
          <w:sz w:val="28"/>
          <w:szCs w:val="28"/>
        </w:rPr>
        <w:t>Алтай</w:t>
      </w:r>
      <w:r w:rsidRPr="007D41C1">
        <w:rPr>
          <w:rFonts w:ascii="Times New Roman" w:hAnsi="Times New Roman" w:cs="Times New Roman"/>
          <w:sz w:val="28"/>
          <w:szCs w:val="28"/>
        </w:rPr>
        <w:t xml:space="preserve">скому району по форме, определенной постановлением Администрации Алтайского края от </w:t>
      </w:r>
      <w:r w:rsidR="00AD61FC" w:rsidRPr="007D41C1">
        <w:rPr>
          <w:rFonts w:ascii="Times New Roman" w:hAnsi="Times New Roman" w:cs="Times New Roman"/>
          <w:sz w:val="28"/>
          <w:szCs w:val="28"/>
        </w:rPr>
        <w:t>04</w:t>
      </w:r>
      <w:r w:rsidRPr="007D41C1">
        <w:rPr>
          <w:rFonts w:ascii="Times New Roman" w:hAnsi="Times New Roman" w:cs="Times New Roman"/>
          <w:sz w:val="28"/>
          <w:szCs w:val="28"/>
        </w:rPr>
        <w:t>.0</w:t>
      </w:r>
      <w:r w:rsidR="00AD61FC" w:rsidRPr="007D41C1">
        <w:rPr>
          <w:rFonts w:ascii="Times New Roman" w:hAnsi="Times New Roman" w:cs="Times New Roman"/>
          <w:sz w:val="28"/>
          <w:szCs w:val="28"/>
        </w:rPr>
        <w:t>9</w:t>
      </w:r>
      <w:r w:rsidRPr="007D41C1">
        <w:rPr>
          <w:rFonts w:ascii="Times New Roman" w:hAnsi="Times New Roman" w:cs="Times New Roman"/>
          <w:sz w:val="28"/>
          <w:szCs w:val="28"/>
        </w:rPr>
        <w:t>.201</w:t>
      </w:r>
      <w:r w:rsidR="00AD61FC" w:rsidRPr="007D41C1">
        <w:rPr>
          <w:rFonts w:ascii="Times New Roman" w:hAnsi="Times New Roman" w:cs="Times New Roman"/>
          <w:sz w:val="28"/>
          <w:szCs w:val="28"/>
        </w:rPr>
        <w:t>5</w:t>
      </w:r>
      <w:r w:rsidRPr="007D41C1">
        <w:rPr>
          <w:rFonts w:ascii="Times New Roman" w:hAnsi="Times New Roman" w:cs="Times New Roman"/>
          <w:sz w:val="28"/>
          <w:szCs w:val="28"/>
        </w:rPr>
        <w:t xml:space="preserve"> № </w:t>
      </w:r>
      <w:r w:rsidR="00AD61FC" w:rsidRPr="007D41C1">
        <w:rPr>
          <w:rFonts w:ascii="Times New Roman" w:hAnsi="Times New Roman" w:cs="Times New Roman"/>
          <w:sz w:val="28"/>
          <w:szCs w:val="28"/>
        </w:rPr>
        <w:t>354</w:t>
      </w:r>
      <w:r w:rsidRPr="007D41C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рядка формирования списков молодых семей</w:t>
      </w:r>
      <w:r w:rsidR="001844FC" w:rsidRPr="007D41C1">
        <w:rPr>
          <w:rFonts w:ascii="Times New Roman" w:hAnsi="Times New Roman" w:cs="Times New Roman"/>
          <w:sz w:val="28"/>
          <w:szCs w:val="28"/>
        </w:rPr>
        <w:t>, предоставления и использования социальной выплаты в рамках реализации подпрограммы 2</w:t>
      </w:r>
      <w:r w:rsidRPr="007D41C1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</w:t>
      </w:r>
      <w:r w:rsidR="001844FC" w:rsidRPr="007D41C1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7D41C1">
        <w:rPr>
          <w:rFonts w:ascii="Times New Roman" w:hAnsi="Times New Roman" w:cs="Times New Roman"/>
          <w:sz w:val="28"/>
          <w:szCs w:val="28"/>
        </w:rPr>
        <w:t>» на 201</w:t>
      </w:r>
      <w:r w:rsidR="001844FC" w:rsidRPr="007D41C1">
        <w:rPr>
          <w:rFonts w:ascii="Times New Roman" w:hAnsi="Times New Roman" w:cs="Times New Roman"/>
          <w:sz w:val="28"/>
          <w:szCs w:val="28"/>
        </w:rPr>
        <w:t>5</w:t>
      </w:r>
      <w:r w:rsidRPr="007D41C1">
        <w:rPr>
          <w:rFonts w:ascii="Times New Roman" w:hAnsi="Times New Roman" w:cs="Times New Roman"/>
          <w:sz w:val="28"/>
          <w:szCs w:val="28"/>
        </w:rPr>
        <w:t>-20</w:t>
      </w:r>
      <w:r w:rsidR="001844FC" w:rsidRPr="007D41C1">
        <w:rPr>
          <w:rFonts w:ascii="Times New Roman" w:hAnsi="Times New Roman" w:cs="Times New Roman"/>
          <w:sz w:val="28"/>
          <w:szCs w:val="28"/>
        </w:rPr>
        <w:t>20</w:t>
      </w:r>
      <w:r w:rsidRPr="007D41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3D8D" w:rsidRPr="007D41C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Алтайского края </w:t>
      </w:r>
      <w:r w:rsidR="00707BD4" w:rsidRPr="007D41C1">
        <w:rPr>
          <w:rFonts w:ascii="Times New Roman" w:hAnsi="Times New Roman" w:cs="Times New Roman"/>
          <w:sz w:val="28"/>
          <w:szCs w:val="28"/>
        </w:rPr>
        <w:t>«Обеспечение доступным</w:t>
      </w:r>
      <w:proofErr w:type="gramEnd"/>
      <w:r w:rsidR="00707BD4" w:rsidRPr="007D41C1">
        <w:rPr>
          <w:rFonts w:ascii="Times New Roman" w:hAnsi="Times New Roman" w:cs="Times New Roman"/>
          <w:sz w:val="28"/>
          <w:szCs w:val="28"/>
        </w:rPr>
        <w:t xml:space="preserve"> и комфортным жильем населения Алтайского края» на 2014-2020 годы</w:t>
      </w:r>
      <w:r w:rsidRPr="007D41C1">
        <w:rPr>
          <w:rFonts w:ascii="Times New Roman" w:hAnsi="Times New Roman" w:cs="Times New Roman"/>
          <w:sz w:val="28"/>
          <w:szCs w:val="28"/>
        </w:rPr>
        <w:t>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После утверждения управлением </w:t>
      </w:r>
      <w:r w:rsidR="00D76636">
        <w:rPr>
          <w:rFonts w:ascii="Times New Roman" w:hAnsi="Times New Roman" w:cs="Times New Roman"/>
          <w:sz w:val="28"/>
          <w:szCs w:val="28"/>
        </w:rPr>
        <w:t xml:space="preserve">по спорту и молодежной политике </w:t>
      </w:r>
      <w:r w:rsidRPr="007D41C1">
        <w:rPr>
          <w:rFonts w:ascii="Times New Roman" w:hAnsi="Times New Roman" w:cs="Times New Roman"/>
          <w:sz w:val="28"/>
          <w:szCs w:val="28"/>
        </w:rPr>
        <w:t>сп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сков молодых семей-претендентов на получение социальных выплат в план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руемом году Администрация района выполняет следующие мероприятия: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организация выдачи свидетельств о праве на получение социальной в</w:t>
      </w:r>
      <w:r w:rsidRPr="007D41C1">
        <w:rPr>
          <w:rFonts w:ascii="Times New Roman" w:hAnsi="Times New Roman" w:cs="Times New Roman"/>
          <w:sz w:val="28"/>
          <w:szCs w:val="28"/>
        </w:rPr>
        <w:t>ы</w:t>
      </w:r>
      <w:r w:rsidRPr="007D41C1">
        <w:rPr>
          <w:rFonts w:ascii="Times New Roman" w:hAnsi="Times New Roman" w:cs="Times New Roman"/>
          <w:sz w:val="28"/>
          <w:szCs w:val="28"/>
        </w:rPr>
        <w:t>платы на приобретение (строительство) жилья молодым семьям, включенным в список молодых семей-претендентов на получение социальных выплат в соо</w:t>
      </w:r>
      <w:r w:rsidRPr="007D41C1">
        <w:rPr>
          <w:rFonts w:ascii="Times New Roman" w:hAnsi="Times New Roman" w:cs="Times New Roman"/>
          <w:sz w:val="28"/>
          <w:szCs w:val="28"/>
        </w:rPr>
        <w:t>т</w:t>
      </w:r>
      <w:r w:rsidRPr="007D41C1">
        <w:rPr>
          <w:rFonts w:ascii="Times New Roman" w:hAnsi="Times New Roman" w:cs="Times New Roman"/>
          <w:sz w:val="28"/>
          <w:szCs w:val="28"/>
        </w:rPr>
        <w:t>ветствующем году в установленном порядке;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proofErr w:type="gramStart"/>
      <w:r w:rsidRPr="007D41C1">
        <w:rPr>
          <w:rFonts w:ascii="Times New Roman" w:hAnsi="Times New Roman" w:cs="Times New Roman"/>
          <w:sz w:val="28"/>
          <w:szCs w:val="28"/>
        </w:rPr>
        <w:t>с молодыми семьями-претендентами на получение социальных выплат в соответствующем году об ответственности молодых с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мей за использование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 социальных выплат в соответствии с требованиями пр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граммы;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осуществление проверки сведений в заявке банка на перечисление средств социальной выплаты молодой семье на соответствие данным в выда</w:t>
      </w:r>
      <w:r w:rsidRPr="007D41C1">
        <w:rPr>
          <w:rFonts w:ascii="Times New Roman" w:hAnsi="Times New Roman" w:cs="Times New Roman"/>
          <w:sz w:val="28"/>
          <w:szCs w:val="28"/>
        </w:rPr>
        <w:t>н</w:t>
      </w:r>
      <w:r w:rsidRPr="007D41C1">
        <w:rPr>
          <w:rFonts w:ascii="Times New Roman" w:hAnsi="Times New Roman" w:cs="Times New Roman"/>
          <w:sz w:val="28"/>
          <w:szCs w:val="28"/>
        </w:rPr>
        <w:t>ных свидетельствах;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перечисление средств социальной выплаты на банковские счета молодых семей-претендентов на получение социальных выплат в соответствующем году в сроки,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 предусмотренные программой</w:t>
      </w:r>
      <w:r w:rsidRPr="007D41C1">
        <w:rPr>
          <w:rFonts w:ascii="Times New Roman" w:hAnsi="Times New Roman" w:cs="Times New Roman"/>
          <w:sz w:val="28"/>
          <w:szCs w:val="28"/>
        </w:rPr>
        <w:t>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В рамках выпол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нения мероприятий программы </w:t>
      </w:r>
      <w:r w:rsidRPr="007D41C1">
        <w:rPr>
          <w:rFonts w:ascii="Times New Roman" w:hAnsi="Times New Roman" w:cs="Times New Roman"/>
          <w:sz w:val="28"/>
          <w:szCs w:val="28"/>
        </w:rPr>
        <w:t>Администрация района осуществляет контроль: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за обоснованностью признания молодых семей нуждающимися в улу</w:t>
      </w:r>
      <w:r w:rsidRPr="007D41C1">
        <w:rPr>
          <w:rFonts w:ascii="Times New Roman" w:hAnsi="Times New Roman" w:cs="Times New Roman"/>
          <w:sz w:val="28"/>
          <w:szCs w:val="28"/>
        </w:rPr>
        <w:t>ч</w:t>
      </w:r>
      <w:r w:rsidRPr="007D41C1">
        <w:rPr>
          <w:rFonts w:ascii="Times New Roman" w:hAnsi="Times New Roman" w:cs="Times New Roman"/>
          <w:sz w:val="28"/>
          <w:szCs w:val="28"/>
        </w:rPr>
        <w:t>шении жилищных условий в соответствии с требованиями законодательства Российской Федерации и Алтайского края;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за соответствием приобретаемого (построенного) жилого п</w:t>
      </w:r>
      <w:r w:rsidR="001E6532" w:rsidRPr="007D41C1">
        <w:rPr>
          <w:rFonts w:ascii="Times New Roman" w:hAnsi="Times New Roman" w:cs="Times New Roman"/>
          <w:sz w:val="28"/>
          <w:szCs w:val="28"/>
        </w:rPr>
        <w:t>омещения у</w:t>
      </w:r>
      <w:r w:rsidR="001E6532" w:rsidRPr="007D41C1">
        <w:rPr>
          <w:rFonts w:ascii="Times New Roman" w:hAnsi="Times New Roman" w:cs="Times New Roman"/>
          <w:sz w:val="28"/>
          <w:szCs w:val="28"/>
        </w:rPr>
        <w:t>с</w:t>
      </w:r>
      <w:r w:rsidR="001E6532" w:rsidRPr="007D41C1">
        <w:rPr>
          <w:rFonts w:ascii="Times New Roman" w:hAnsi="Times New Roman" w:cs="Times New Roman"/>
          <w:sz w:val="28"/>
          <w:szCs w:val="28"/>
        </w:rPr>
        <w:t>ловиям программы</w:t>
      </w:r>
      <w:r w:rsidRPr="007D41C1">
        <w:rPr>
          <w:rFonts w:ascii="Times New Roman" w:hAnsi="Times New Roman" w:cs="Times New Roman"/>
          <w:sz w:val="28"/>
          <w:szCs w:val="28"/>
        </w:rPr>
        <w:t>;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за соблюдением молодыми семьями - претендентами на получение соц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альных выплат в соответствующем году условий про</w:t>
      </w:r>
      <w:r w:rsidR="00EB5283" w:rsidRPr="007D41C1">
        <w:rPr>
          <w:rFonts w:ascii="Times New Roman" w:hAnsi="Times New Roman" w:cs="Times New Roman"/>
          <w:sz w:val="28"/>
          <w:szCs w:val="28"/>
        </w:rPr>
        <w:t>гр</w:t>
      </w:r>
      <w:r w:rsidR="001E6532" w:rsidRPr="007D41C1">
        <w:rPr>
          <w:rFonts w:ascii="Times New Roman" w:hAnsi="Times New Roman" w:cs="Times New Roman"/>
          <w:sz w:val="28"/>
          <w:szCs w:val="28"/>
        </w:rPr>
        <w:t>аммы</w:t>
      </w:r>
      <w:r w:rsidRPr="007D41C1">
        <w:rPr>
          <w:rFonts w:ascii="Times New Roman" w:hAnsi="Times New Roman" w:cs="Times New Roman"/>
          <w:sz w:val="28"/>
          <w:szCs w:val="28"/>
        </w:rPr>
        <w:t xml:space="preserve"> в части выполн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ния строительных работ и сроков строительства в случае направления соц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альной выплаты на оплату цены договора строительного подряда на строител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lastRenderedPageBreak/>
        <w:t>ство индивидуального жилого дома, а также оформления документов ввода п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строенного жилья в эксплуатацию.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В случае установления нарушений в части необоснованного предоста</w:t>
      </w:r>
      <w:r w:rsidRPr="007D41C1">
        <w:rPr>
          <w:rFonts w:ascii="Times New Roman" w:hAnsi="Times New Roman" w:cs="Times New Roman"/>
          <w:sz w:val="28"/>
          <w:szCs w:val="28"/>
        </w:rPr>
        <w:t>в</w:t>
      </w:r>
      <w:r w:rsidRPr="007D41C1">
        <w:rPr>
          <w:rFonts w:ascii="Times New Roman" w:hAnsi="Times New Roman" w:cs="Times New Roman"/>
          <w:sz w:val="28"/>
          <w:szCs w:val="28"/>
        </w:rPr>
        <w:t>ления социальных выплат молодым семьям – претендентам на получение с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циальных выплат в соответствующем году, Администрация района принимает меры в установленном законодательством порядке по возмещению бюджетных средств в доход Алтайского края. В случае установления нарушений в части невыполнения молодыми семьями - претендентами на получение социальных выплат в соответствующем году условий участия в программе, Администрация района принимает меры в установленном законодательством порядке по изъ</w:t>
      </w:r>
      <w:r w:rsidRPr="007D41C1">
        <w:rPr>
          <w:rFonts w:ascii="Times New Roman" w:hAnsi="Times New Roman" w:cs="Times New Roman"/>
          <w:sz w:val="28"/>
          <w:szCs w:val="28"/>
        </w:rPr>
        <w:t>я</w:t>
      </w:r>
      <w:r w:rsidRPr="007D41C1">
        <w:rPr>
          <w:rFonts w:ascii="Times New Roman" w:hAnsi="Times New Roman" w:cs="Times New Roman"/>
          <w:sz w:val="28"/>
          <w:szCs w:val="28"/>
        </w:rPr>
        <w:t>тию бюджетных сре</w:t>
      </w:r>
      <w:proofErr w:type="gramStart"/>
      <w:r w:rsidRPr="007D41C1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>анных молодых семей и возмещению в доход А</w:t>
      </w:r>
      <w:r w:rsidRPr="007D41C1">
        <w:rPr>
          <w:rFonts w:ascii="Times New Roman" w:hAnsi="Times New Roman" w:cs="Times New Roman"/>
          <w:sz w:val="28"/>
          <w:szCs w:val="28"/>
        </w:rPr>
        <w:t>л</w:t>
      </w:r>
      <w:r w:rsidRPr="007D41C1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62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Ме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ханизм реализации программы </w:t>
      </w:r>
      <w:r w:rsidRPr="007D41C1">
        <w:rPr>
          <w:rFonts w:ascii="Times New Roman" w:hAnsi="Times New Roman" w:cs="Times New Roman"/>
          <w:sz w:val="28"/>
          <w:szCs w:val="28"/>
        </w:rPr>
        <w:t>предполагает оказание государстве</w:t>
      </w:r>
      <w:r w:rsidRPr="007D41C1">
        <w:rPr>
          <w:rFonts w:ascii="Times New Roman" w:hAnsi="Times New Roman" w:cs="Times New Roman"/>
          <w:sz w:val="28"/>
          <w:szCs w:val="28"/>
        </w:rPr>
        <w:t>н</w:t>
      </w:r>
      <w:r w:rsidRPr="007D41C1">
        <w:rPr>
          <w:rFonts w:ascii="Times New Roman" w:hAnsi="Times New Roman" w:cs="Times New Roman"/>
          <w:sz w:val="28"/>
          <w:szCs w:val="28"/>
        </w:rPr>
        <w:t>ной и муниципальной поддержки молодым семьям в улучшении жилищных условий путем предоставления им социальных выплат.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C1">
        <w:rPr>
          <w:rFonts w:ascii="Times New Roman" w:hAnsi="Times New Roman" w:cs="Times New Roman"/>
          <w:sz w:val="28"/>
          <w:szCs w:val="28"/>
        </w:rPr>
        <w:t>Участником программы может стать молодая семья, возраст каждого из супругов в которой не превышает 35 лет, где один из супругов является гра</w:t>
      </w:r>
      <w:r w:rsidRPr="007D41C1">
        <w:rPr>
          <w:rFonts w:ascii="Times New Roman" w:hAnsi="Times New Roman" w:cs="Times New Roman"/>
          <w:sz w:val="28"/>
          <w:szCs w:val="28"/>
        </w:rPr>
        <w:t>ж</w:t>
      </w:r>
      <w:r w:rsidRPr="007D41C1">
        <w:rPr>
          <w:rFonts w:ascii="Times New Roman" w:hAnsi="Times New Roman" w:cs="Times New Roman"/>
          <w:sz w:val="28"/>
          <w:szCs w:val="28"/>
        </w:rPr>
        <w:t>данином Российской Федерации, либо неполная семья, состоящая из одного молодого родителя (возраст которого не превышает 35 лет), являющегося гр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жданином Российской Федерации, и одного и более детей и нуждающаяся в улучшении жилищных условий (далее – «молодая семья»).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 Возраст, не прев</w:t>
      </w:r>
      <w:r w:rsidRPr="007D41C1">
        <w:rPr>
          <w:rFonts w:ascii="Times New Roman" w:hAnsi="Times New Roman" w:cs="Times New Roman"/>
          <w:sz w:val="28"/>
          <w:szCs w:val="28"/>
        </w:rPr>
        <w:t>ы</w:t>
      </w:r>
      <w:r w:rsidRPr="007D41C1">
        <w:rPr>
          <w:rFonts w:ascii="Times New Roman" w:hAnsi="Times New Roman" w:cs="Times New Roman"/>
          <w:sz w:val="28"/>
          <w:szCs w:val="28"/>
        </w:rPr>
        <w:t>шающий 35 лет, определяется на день принятия Администрацией Алтайского края решения о включении молодой семьи – участницы программы в список претендентов на получение социальной выплаты в планируемом году.</w:t>
      </w:r>
    </w:p>
    <w:p w:rsidR="00AB1B95" w:rsidRPr="007D14D2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C1">
        <w:rPr>
          <w:rFonts w:ascii="Times New Roman" w:hAnsi="Times New Roman" w:cs="Times New Roman"/>
          <w:sz w:val="28"/>
          <w:szCs w:val="28"/>
        </w:rPr>
        <w:t>Под нуждающимися в улучшении жилищных условий понимаются м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лодые семьи, поставленные на учет в качестве нуждающихся в улучшении ж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лищных условий до 1 марта 2005 г., а также молодые семьи, признанные орг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нами местного самоуправления по месту их постоянного жительства нужда</w:t>
      </w:r>
      <w:r w:rsidRPr="007D41C1">
        <w:rPr>
          <w:rFonts w:ascii="Times New Roman" w:hAnsi="Times New Roman" w:cs="Times New Roman"/>
          <w:sz w:val="28"/>
          <w:szCs w:val="28"/>
        </w:rPr>
        <w:t>ю</w:t>
      </w:r>
      <w:r w:rsidRPr="007D41C1">
        <w:rPr>
          <w:rFonts w:ascii="Times New Roman" w:hAnsi="Times New Roman" w:cs="Times New Roman"/>
          <w:sz w:val="28"/>
          <w:szCs w:val="28"/>
        </w:rPr>
        <w:t>щимися в жилых помещениях после 1 марта 2005 г. по тем же основаниям, к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торые установлены статьей 51 Жилищного кодекса Российской Федерации для признания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Pr="007D41C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помещениях, и имеющие доходы либо иные денежные средства, достаточные для оплаты стоимости жилья в части, превышающей размер предоставляемой социальной выплаты.</w:t>
      </w:r>
      <w:r w:rsidR="00162750">
        <w:rPr>
          <w:rFonts w:ascii="Times New Roman" w:hAnsi="Times New Roman" w:cs="Times New Roman"/>
          <w:sz w:val="28"/>
          <w:szCs w:val="28"/>
        </w:rPr>
        <w:t xml:space="preserve"> 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При определ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нии для молодой семьи уровня обеспеченности общей площадью жилого п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мещения учитывается суммарный размер общей площади всех пригодных для проживания жилых помещений, занимаемых членами молодой семьи по д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162750" w:rsidRPr="007D14D2">
        <w:rPr>
          <w:rFonts w:ascii="Times New Roman" w:eastAsia="Times New Roman" w:hAnsi="Times New Roman" w:cs="Times New Roman"/>
          <w:spacing w:val="2"/>
          <w:sz w:val="28"/>
          <w:szCs w:val="28"/>
        </w:rPr>
        <w:t>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Условием участия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7D41C1">
        <w:rPr>
          <w:rFonts w:ascii="Times New Roman" w:hAnsi="Times New Roman" w:cs="Times New Roman"/>
          <w:sz w:val="28"/>
          <w:szCs w:val="28"/>
        </w:rPr>
        <w:t>и предоставления социальной выплаты является согласие совершеннолетних членов молодой семьи на обработку А</w:t>
      </w:r>
      <w:r w:rsidRPr="007D41C1">
        <w:rPr>
          <w:rFonts w:ascii="Times New Roman" w:hAnsi="Times New Roman" w:cs="Times New Roman"/>
          <w:sz w:val="28"/>
          <w:szCs w:val="28"/>
        </w:rPr>
        <w:t>д</w:t>
      </w:r>
      <w:r w:rsidRPr="007D41C1">
        <w:rPr>
          <w:rFonts w:ascii="Times New Roman" w:hAnsi="Times New Roman" w:cs="Times New Roman"/>
          <w:sz w:val="28"/>
          <w:szCs w:val="28"/>
        </w:rPr>
        <w:t>министрацией района, органами субъекта Российской Федерации, федерал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lastRenderedPageBreak/>
        <w:t>ными органами исполнительной власти своих персональных данных, а в отн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шении несовершеннолетних членов семьи – согласие родителей (заявленных представителей). Согласие должно быть оформлено в соответствии со статьей 9 Федерального закона от 27.07.2006 № 152-ФЗ «О персональных данных».</w:t>
      </w:r>
    </w:p>
    <w:p w:rsidR="00AB1B95" w:rsidRPr="007D14D2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D2">
        <w:rPr>
          <w:rFonts w:ascii="Times New Roman" w:hAnsi="Times New Roman" w:cs="Times New Roman"/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</w:t>
      </w:r>
      <w:r w:rsidRPr="007D14D2">
        <w:rPr>
          <w:rFonts w:ascii="Times New Roman" w:hAnsi="Times New Roman" w:cs="Times New Roman"/>
          <w:sz w:val="28"/>
          <w:szCs w:val="28"/>
        </w:rPr>
        <w:t>и</w:t>
      </w:r>
      <w:r w:rsidRPr="007D14D2">
        <w:rPr>
          <w:rFonts w:ascii="Times New Roman" w:hAnsi="Times New Roman" w:cs="Times New Roman"/>
          <w:sz w:val="28"/>
          <w:szCs w:val="28"/>
        </w:rPr>
        <w:t>обретение жилого помещения или строительство индивиду</w:t>
      </w:r>
      <w:r w:rsidR="00707BD4" w:rsidRPr="007D14D2">
        <w:rPr>
          <w:rFonts w:ascii="Times New Roman" w:hAnsi="Times New Roman" w:cs="Times New Roman"/>
          <w:sz w:val="28"/>
          <w:szCs w:val="28"/>
        </w:rPr>
        <w:t>а</w:t>
      </w:r>
      <w:r w:rsidRPr="007D14D2">
        <w:rPr>
          <w:rFonts w:ascii="Times New Roman" w:hAnsi="Times New Roman" w:cs="Times New Roman"/>
          <w:sz w:val="28"/>
          <w:szCs w:val="28"/>
        </w:rPr>
        <w:t>льного жилого д</w:t>
      </w:r>
      <w:r w:rsidRPr="007D14D2">
        <w:rPr>
          <w:rFonts w:ascii="Times New Roman" w:hAnsi="Times New Roman" w:cs="Times New Roman"/>
          <w:sz w:val="28"/>
          <w:szCs w:val="28"/>
        </w:rPr>
        <w:t>о</w:t>
      </w:r>
      <w:r w:rsidRPr="007D14D2">
        <w:rPr>
          <w:rFonts w:ascii="Times New Roman" w:hAnsi="Times New Roman" w:cs="Times New Roman"/>
          <w:sz w:val="28"/>
          <w:szCs w:val="28"/>
        </w:rPr>
        <w:t>ма (далее – «свидетельство»), которое выдается Администрацией района.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62" w:right="11"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D2">
        <w:rPr>
          <w:rFonts w:ascii="Times New Roman" w:hAnsi="Times New Roman" w:cs="Times New Roman"/>
          <w:sz w:val="28"/>
          <w:szCs w:val="28"/>
        </w:rPr>
        <w:t xml:space="preserve">Полученное свидетельство сдается его владельцем в банк, отобранный управлением </w:t>
      </w:r>
      <w:r w:rsidR="009714CF">
        <w:rPr>
          <w:rFonts w:ascii="Times New Roman" w:hAnsi="Times New Roman" w:cs="Times New Roman"/>
          <w:sz w:val="28"/>
          <w:szCs w:val="28"/>
        </w:rPr>
        <w:t>спорта</w:t>
      </w:r>
      <w:r w:rsidRPr="007D14D2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9714C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7D14D2">
        <w:rPr>
          <w:rFonts w:ascii="Times New Roman" w:hAnsi="Times New Roman" w:cs="Times New Roman"/>
          <w:sz w:val="28"/>
          <w:szCs w:val="28"/>
        </w:rPr>
        <w:t>(</w:t>
      </w:r>
      <w:r w:rsidR="009714CF">
        <w:rPr>
          <w:rFonts w:ascii="Times New Roman" w:hAnsi="Times New Roman" w:cs="Times New Roman"/>
          <w:sz w:val="28"/>
          <w:szCs w:val="28"/>
        </w:rPr>
        <w:t>д</w:t>
      </w:r>
      <w:r w:rsidRPr="007D14D2">
        <w:rPr>
          <w:rFonts w:ascii="Times New Roman" w:hAnsi="Times New Roman" w:cs="Times New Roman"/>
          <w:sz w:val="28"/>
          <w:szCs w:val="28"/>
        </w:rPr>
        <w:t>алее – «упра</w:t>
      </w:r>
      <w:r w:rsidRPr="007D14D2">
        <w:rPr>
          <w:rFonts w:ascii="Times New Roman" w:hAnsi="Times New Roman" w:cs="Times New Roman"/>
          <w:sz w:val="28"/>
          <w:szCs w:val="28"/>
        </w:rPr>
        <w:t>в</w:t>
      </w:r>
      <w:r w:rsidRPr="007D14D2">
        <w:rPr>
          <w:rFonts w:ascii="Times New Roman" w:hAnsi="Times New Roman" w:cs="Times New Roman"/>
          <w:sz w:val="28"/>
          <w:szCs w:val="28"/>
        </w:rPr>
        <w:t>ление») для обслуживания средств, предусмотренных на предоставление соц</w:t>
      </w:r>
      <w:r w:rsidRPr="007D14D2">
        <w:rPr>
          <w:rFonts w:ascii="Times New Roman" w:hAnsi="Times New Roman" w:cs="Times New Roman"/>
          <w:sz w:val="28"/>
          <w:szCs w:val="28"/>
        </w:rPr>
        <w:t>и</w:t>
      </w:r>
      <w:r w:rsidRPr="007D14D2">
        <w:rPr>
          <w:rFonts w:ascii="Times New Roman" w:hAnsi="Times New Roman" w:cs="Times New Roman"/>
          <w:sz w:val="28"/>
          <w:szCs w:val="28"/>
        </w:rPr>
        <w:t>альных выплат, где на имя члена молодой семьи открывается банковский счет, предназначенный для зачисления социальной выплаты</w:t>
      </w:r>
      <w:r w:rsidRPr="005171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7D41C1">
        <w:rPr>
          <w:rFonts w:ascii="Times New Roman" w:hAnsi="Times New Roman" w:cs="Times New Roman"/>
          <w:sz w:val="28"/>
          <w:szCs w:val="28"/>
        </w:rPr>
        <w:t xml:space="preserve"> Отбор банков для уч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стия в реализации программы осуществляется управление</w:t>
      </w:r>
      <w:r w:rsidR="009714CF">
        <w:rPr>
          <w:rFonts w:ascii="Times New Roman" w:hAnsi="Times New Roman" w:cs="Times New Roman"/>
          <w:sz w:val="28"/>
          <w:szCs w:val="28"/>
        </w:rPr>
        <w:t>м</w:t>
      </w:r>
      <w:r w:rsidRPr="007D41C1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на федеральном уровне критериями. Молодая семья – влад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лец свидетельства</w:t>
      </w:r>
      <w:r w:rsidR="009714CF">
        <w:rPr>
          <w:rFonts w:ascii="Times New Roman" w:hAnsi="Times New Roman" w:cs="Times New Roman"/>
          <w:sz w:val="28"/>
          <w:szCs w:val="28"/>
        </w:rPr>
        <w:t>,</w:t>
      </w:r>
      <w:r w:rsidRPr="007D41C1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07BD4"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ет договор об открытии банковского счета с банком по месту приобретения жилья. Порядок формирования списка молодых семей – участников программы, а также предоставления и использования социальной выплаты молодыми семьями осуществляется в соответствии с постановлением Администрации Алтайского края.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Социальная выплата предоставляется молодой семье за счет субсидий из федерального бюджета, бюджета Алтайского края и средств местного бюдж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та, предусмотренных на реализацию мероприятий программ</w:t>
      </w:r>
      <w:r w:rsidR="001E6532" w:rsidRPr="007D41C1">
        <w:rPr>
          <w:rFonts w:ascii="Times New Roman" w:hAnsi="Times New Roman" w:cs="Times New Roman"/>
          <w:sz w:val="28"/>
          <w:szCs w:val="28"/>
        </w:rPr>
        <w:t>ы</w:t>
      </w:r>
      <w:r w:rsidRPr="007D41C1">
        <w:rPr>
          <w:rFonts w:ascii="Times New Roman" w:hAnsi="Times New Roman" w:cs="Times New Roman"/>
          <w:sz w:val="28"/>
          <w:szCs w:val="28"/>
        </w:rPr>
        <w:t>. В случае недо</w:t>
      </w:r>
      <w:r w:rsidRPr="007D41C1">
        <w:rPr>
          <w:rFonts w:ascii="Times New Roman" w:hAnsi="Times New Roman" w:cs="Times New Roman"/>
          <w:sz w:val="28"/>
          <w:szCs w:val="28"/>
        </w:rPr>
        <w:t>с</w:t>
      </w:r>
      <w:r w:rsidRPr="007D41C1">
        <w:rPr>
          <w:rFonts w:ascii="Times New Roman" w:hAnsi="Times New Roman" w:cs="Times New Roman"/>
          <w:sz w:val="28"/>
          <w:szCs w:val="28"/>
        </w:rPr>
        <w:t>таточности или отсутствия средств федерального бюджета социальные выпл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ты на приобретение жилья предоставляются молодым семьям за счет средств краевого и местного бюджетов в порядке, устанавливаемом</w:t>
      </w:r>
      <w:r w:rsidR="00DB2C9F">
        <w:rPr>
          <w:rFonts w:ascii="Times New Roman" w:hAnsi="Times New Roman" w:cs="Times New Roman"/>
          <w:sz w:val="28"/>
          <w:szCs w:val="28"/>
        </w:rPr>
        <w:t xml:space="preserve"> </w:t>
      </w:r>
      <w:r w:rsidRPr="007D41C1">
        <w:rPr>
          <w:rFonts w:ascii="Times New Roman" w:hAnsi="Times New Roman" w:cs="Times New Roman"/>
          <w:sz w:val="28"/>
          <w:szCs w:val="28"/>
        </w:rPr>
        <w:t>Администрацией края по согласованию с Администрацией района.</w:t>
      </w:r>
    </w:p>
    <w:p w:rsidR="00AB1B95" w:rsidRPr="007D41C1" w:rsidRDefault="00AB1B95" w:rsidP="007D41C1">
      <w:pPr>
        <w:widowControl w:val="0"/>
        <w:shd w:val="clear" w:color="auto" w:fill="FFFFFF"/>
        <w:spacing w:after="0" w:line="240" w:lineRule="auto"/>
        <w:ind w:left="54" w:right="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Участие в софинансировании предоставления социальных выплат и пр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доставление материально-технических ресурсов на строительство жилья для молодых семей, а также иные формы поддержки являются</w:t>
      </w:r>
      <w:r w:rsidR="00707BD4" w:rsidRPr="007D41C1">
        <w:rPr>
          <w:rFonts w:ascii="Times New Roman" w:hAnsi="Times New Roman" w:cs="Times New Roman"/>
          <w:sz w:val="28"/>
          <w:szCs w:val="28"/>
        </w:rPr>
        <w:t xml:space="preserve"> </w:t>
      </w:r>
      <w:r w:rsidRPr="007D41C1">
        <w:rPr>
          <w:rFonts w:ascii="Times New Roman" w:hAnsi="Times New Roman" w:cs="Times New Roman"/>
          <w:sz w:val="28"/>
          <w:szCs w:val="28"/>
        </w:rPr>
        <w:t>возможными фо</w:t>
      </w:r>
      <w:r w:rsidRPr="007D41C1">
        <w:rPr>
          <w:rFonts w:ascii="Times New Roman" w:hAnsi="Times New Roman" w:cs="Times New Roman"/>
          <w:sz w:val="28"/>
          <w:szCs w:val="28"/>
        </w:rPr>
        <w:t>р</w:t>
      </w:r>
      <w:r w:rsidRPr="007D41C1">
        <w:rPr>
          <w:rFonts w:ascii="Times New Roman" w:hAnsi="Times New Roman" w:cs="Times New Roman"/>
          <w:sz w:val="28"/>
          <w:szCs w:val="28"/>
        </w:rPr>
        <w:t>мами участия организаций в ре</w:t>
      </w:r>
      <w:r w:rsidR="001E6532" w:rsidRPr="007D41C1">
        <w:rPr>
          <w:rFonts w:ascii="Times New Roman" w:hAnsi="Times New Roman" w:cs="Times New Roman"/>
          <w:sz w:val="28"/>
          <w:szCs w:val="28"/>
        </w:rPr>
        <w:t>ализации программы</w:t>
      </w:r>
      <w:r w:rsidRPr="007D41C1">
        <w:rPr>
          <w:rFonts w:ascii="Times New Roman" w:hAnsi="Times New Roman" w:cs="Times New Roman"/>
          <w:sz w:val="28"/>
          <w:szCs w:val="28"/>
        </w:rPr>
        <w:t>, за исключением</w:t>
      </w:r>
      <w:r w:rsidR="00DB2C9F">
        <w:rPr>
          <w:rFonts w:ascii="Times New Roman" w:hAnsi="Times New Roman" w:cs="Times New Roman"/>
          <w:sz w:val="28"/>
          <w:szCs w:val="28"/>
        </w:rPr>
        <w:t xml:space="preserve"> </w:t>
      </w:r>
      <w:r w:rsidRPr="007D41C1">
        <w:rPr>
          <w:rFonts w:ascii="Times New Roman" w:hAnsi="Times New Roman" w:cs="Times New Roman"/>
          <w:sz w:val="28"/>
          <w:szCs w:val="28"/>
        </w:rPr>
        <w:t>орган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заций, предоставляющих ипотечные жилищные кредиты и займы. Конкретные формы участия организ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аций в реализации программы </w:t>
      </w:r>
      <w:r w:rsidRPr="007D41C1">
        <w:rPr>
          <w:rFonts w:ascii="Times New Roman" w:hAnsi="Times New Roman" w:cs="Times New Roman"/>
          <w:sz w:val="28"/>
          <w:szCs w:val="28"/>
        </w:rPr>
        <w:t>определяются соглаш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нием, заключаемым между организациями, управлением и (или) органами м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стного самоуправления в порядке, устанавливаемом Администрацией Алта</w:t>
      </w:r>
      <w:r w:rsidRPr="007D41C1">
        <w:rPr>
          <w:rFonts w:ascii="Times New Roman" w:hAnsi="Times New Roman" w:cs="Times New Roman"/>
          <w:sz w:val="28"/>
          <w:szCs w:val="28"/>
        </w:rPr>
        <w:t>й</w:t>
      </w:r>
      <w:r w:rsidRPr="007D41C1">
        <w:rPr>
          <w:rFonts w:ascii="Times New Roman" w:hAnsi="Times New Roman" w:cs="Times New Roman"/>
          <w:sz w:val="28"/>
          <w:szCs w:val="28"/>
        </w:rPr>
        <w:t>ского края.</w:t>
      </w:r>
    </w:p>
    <w:p w:rsidR="00AB1B95" w:rsidRPr="007D41C1" w:rsidRDefault="00AB1B95" w:rsidP="007D41C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Общая площадь приобретаемого (построенного) жилого помещения в ра</w:t>
      </w:r>
      <w:r w:rsidRPr="007D41C1">
        <w:rPr>
          <w:rFonts w:ascii="Times New Roman" w:hAnsi="Times New Roman" w:cs="Times New Roman"/>
          <w:sz w:val="28"/>
          <w:szCs w:val="28"/>
        </w:rPr>
        <w:t>с</w:t>
      </w:r>
      <w:r w:rsidRPr="007D41C1">
        <w:rPr>
          <w:rFonts w:ascii="Times New Roman" w:hAnsi="Times New Roman" w:cs="Times New Roman"/>
          <w:sz w:val="28"/>
          <w:szCs w:val="28"/>
        </w:rPr>
        <w:t>чете на каждого члена молодой семьи, учитываемая при расчете размера соц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альной выплаты, не может быть меньше учетной нормы общей площади жил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>го помещения, установленной органами местного самоуправления в целях пр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нятия граждан на учет в качестве нуждающихся в улучшении жилищных усл</w:t>
      </w:r>
      <w:r w:rsidRPr="007D41C1">
        <w:rPr>
          <w:rFonts w:ascii="Times New Roman" w:hAnsi="Times New Roman" w:cs="Times New Roman"/>
          <w:sz w:val="28"/>
          <w:szCs w:val="28"/>
        </w:rPr>
        <w:t>о</w:t>
      </w:r>
      <w:r w:rsidRPr="007D41C1">
        <w:rPr>
          <w:rFonts w:ascii="Times New Roman" w:hAnsi="Times New Roman" w:cs="Times New Roman"/>
          <w:sz w:val="28"/>
          <w:szCs w:val="28"/>
        </w:rPr>
        <w:t xml:space="preserve">вий в месте приобретения (строительстве) жилья. </w:t>
      </w:r>
      <w:r w:rsidR="005171EF" w:rsidRPr="007D14D2">
        <w:rPr>
          <w:rFonts w:ascii="Times New Roman" w:hAnsi="Times New Roman" w:cs="Times New Roman"/>
          <w:sz w:val="28"/>
          <w:szCs w:val="28"/>
        </w:rPr>
        <w:t>Приобретаемое жилое пом</w:t>
      </w:r>
      <w:r w:rsidR="005171EF" w:rsidRPr="007D14D2">
        <w:rPr>
          <w:rFonts w:ascii="Times New Roman" w:hAnsi="Times New Roman" w:cs="Times New Roman"/>
          <w:sz w:val="28"/>
          <w:szCs w:val="28"/>
        </w:rPr>
        <w:t>е</w:t>
      </w:r>
      <w:r w:rsidR="005171EF" w:rsidRPr="007D14D2">
        <w:rPr>
          <w:rFonts w:ascii="Times New Roman" w:hAnsi="Times New Roman" w:cs="Times New Roman"/>
          <w:sz w:val="28"/>
          <w:szCs w:val="28"/>
        </w:rPr>
        <w:t>щение или построенный жилой дом оформляются в общую собственность всех членов молодой семьи, указанных в свидетельстве о праве на получение соц</w:t>
      </w:r>
      <w:r w:rsidR="005171EF" w:rsidRPr="007D14D2">
        <w:rPr>
          <w:rFonts w:ascii="Times New Roman" w:hAnsi="Times New Roman" w:cs="Times New Roman"/>
          <w:sz w:val="28"/>
          <w:szCs w:val="28"/>
        </w:rPr>
        <w:t>и</w:t>
      </w:r>
      <w:r w:rsidR="005171EF" w:rsidRPr="007D14D2">
        <w:rPr>
          <w:rFonts w:ascii="Times New Roman" w:hAnsi="Times New Roman" w:cs="Times New Roman"/>
          <w:sz w:val="28"/>
          <w:szCs w:val="28"/>
        </w:rPr>
        <w:lastRenderedPageBreak/>
        <w:t>альной выплаты</w:t>
      </w:r>
      <w:r w:rsidR="005171EF" w:rsidRPr="007D14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7D41C1">
        <w:rPr>
          <w:rFonts w:ascii="Times New Roman" w:hAnsi="Times New Roman" w:cs="Times New Roman"/>
          <w:sz w:val="28"/>
          <w:szCs w:val="28"/>
        </w:rPr>
        <w:t xml:space="preserve"> В случае использования средств социальной выплаты на упл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ту первоначального взноса по ипотечному жилищному кредиту или уплату о</w:t>
      </w:r>
      <w:r w:rsidRPr="007D41C1">
        <w:rPr>
          <w:rFonts w:ascii="Times New Roman" w:hAnsi="Times New Roman" w:cs="Times New Roman"/>
          <w:sz w:val="28"/>
          <w:szCs w:val="28"/>
        </w:rPr>
        <w:t>с</w:t>
      </w:r>
      <w:r w:rsidRPr="007D41C1">
        <w:rPr>
          <w:rFonts w:ascii="Times New Roman" w:hAnsi="Times New Roman" w:cs="Times New Roman"/>
          <w:sz w:val="28"/>
          <w:szCs w:val="28"/>
        </w:rPr>
        <w:t>новного долга или процентов по ипотечному жилищному кредиту допускается оформление приобретенного (построенного) жилого помещения в собстве</w:t>
      </w:r>
      <w:r w:rsidRPr="007D41C1">
        <w:rPr>
          <w:rFonts w:ascii="Times New Roman" w:hAnsi="Times New Roman" w:cs="Times New Roman"/>
          <w:sz w:val="28"/>
          <w:szCs w:val="28"/>
        </w:rPr>
        <w:t>н</w:t>
      </w:r>
      <w:r w:rsidRPr="007D41C1">
        <w:rPr>
          <w:rFonts w:ascii="Times New Roman" w:hAnsi="Times New Roman" w:cs="Times New Roman"/>
          <w:sz w:val="28"/>
          <w:szCs w:val="28"/>
        </w:rPr>
        <w:t>ность одного из супругов или обоих супругов. При этом молодая семья пре</w:t>
      </w:r>
      <w:r w:rsidRPr="007D41C1">
        <w:rPr>
          <w:rFonts w:ascii="Times New Roman" w:hAnsi="Times New Roman" w:cs="Times New Roman"/>
          <w:sz w:val="28"/>
          <w:szCs w:val="28"/>
        </w:rPr>
        <w:t>д</w:t>
      </w:r>
      <w:r w:rsidRPr="007D41C1">
        <w:rPr>
          <w:rFonts w:ascii="Times New Roman" w:hAnsi="Times New Roman" w:cs="Times New Roman"/>
          <w:sz w:val="28"/>
          <w:szCs w:val="28"/>
        </w:rPr>
        <w:t>ставляет в орган местного самоуправления нотариально заверенное обязател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t>ство о переоформлении приобретенного с помощью социальной выплаты ж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>лого помещения в общую собственность всех членов семьи, указанных в свид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тельстве, в течение 6 месяцев после снятия обременения с жилого помещения.</w:t>
      </w:r>
    </w:p>
    <w:p w:rsidR="007D14D2" w:rsidRDefault="005171EF" w:rsidP="007D14D2">
      <w:pPr>
        <w:widowControl w:val="0"/>
        <w:shd w:val="clear" w:color="auto" w:fill="FFFFFF"/>
        <w:spacing w:after="0" w:line="240" w:lineRule="auto"/>
        <w:ind w:left="25" w:right="61" w:firstLine="69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4D2">
        <w:rPr>
          <w:rFonts w:ascii="Times New Roman" w:hAnsi="Times New Roman" w:cs="Times New Roman"/>
          <w:sz w:val="28"/>
          <w:szCs w:val="28"/>
        </w:rPr>
        <w:t>Приобретаемое жилое помещение должно находиться или строительство жилого дома должно осуществляться на территории субъекта Российской Ф</w:t>
      </w:r>
      <w:r w:rsidRPr="007D14D2">
        <w:rPr>
          <w:rFonts w:ascii="Times New Roman" w:hAnsi="Times New Roman" w:cs="Times New Roman"/>
          <w:sz w:val="28"/>
          <w:szCs w:val="28"/>
        </w:rPr>
        <w:t>е</w:t>
      </w:r>
      <w:r w:rsidRPr="007D14D2">
        <w:rPr>
          <w:rFonts w:ascii="Times New Roman" w:hAnsi="Times New Roman" w:cs="Times New Roman"/>
          <w:sz w:val="28"/>
          <w:szCs w:val="28"/>
        </w:rPr>
        <w:t>дерации, орган исполнительной власти которого включил молодую семью - участницу программы в список претендентов на получение социальной выпл</w:t>
      </w:r>
      <w:r w:rsidRPr="007D14D2">
        <w:rPr>
          <w:rFonts w:ascii="Times New Roman" w:hAnsi="Times New Roman" w:cs="Times New Roman"/>
          <w:sz w:val="28"/>
          <w:szCs w:val="28"/>
        </w:rPr>
        <w:t>а</w:t>
      </w:r>
      <w:r w:rsidRPr="007D14D2">
        <w:rPr>
          <w:rFonts w:ascii="Times New Roman" w:hAnsi="Times New Roman" w:cs="Times New Roman"/>
          <w:sz w:val="28"/>
          <w:szCs w:val="28"/>
        </w:rPr>
        <w:t>ты.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1B95" w:rsidRPr="007D41C1" w:rsidRDefault="00AB1B95" w:rsidP="007D14D2">
      <w:pPr>
        <w:widowControl w:val="0"/>
        <w:shd w:val="clear" w:color="auto" w:fill="FFFFFF"/>
        <w:spacing w:after="0" w:line="240" w:lineRule="auto"/>
        <w:ind w:left="25" w:right="61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семьи – участники программы </w:t>
      </w:r>
      <w:r w:rsidRPr="007D41C1">
        <w:rPr>
          <w:rFonts w:ascii="Times New Roman" w:hAnsi="Times New Roman" w:cs="Times New Roman"/>
          <w:sz w:val="28"/>
          <w:szCs w:val="28"/>
        </w:rPr>
        <w:t>несут полную ответственность, установленную законодательством Российской Федерации за невыполнение условий участи</w:t>
      </w:r>
      <w:r w:rsidR="001E6532" w:rsidRPr="007D41C1">
        <w:rPr>
          <w:rFonts w:ascii="Times New Roman" w:hAnsi="Times New Roman" w:cs="Times New Roman"/>
          <w:sz w:val="28"/>
          <w:szCs w:val="28"/>
        </w:rPr>
        <w:t>я в программе</w:t>
      </w:r>
      <w:r w:rsidRPr="007D41C1">
        <w:rPr>
          <w:rFonts w:ascii="Times New Roman" w:hAnsi="Times New Roman" w:cs="Times New Roman"/>
          <w:sz w:val="28"/>
          <w:szCs w:val="28"/>
        </w:rPr>
        <w:t>.</w:t>
      </w:r>
    </w:p>
    <w:p w:rsidR="00AB1B95" w:rsidRPr="007D41C1" w:rsidRDefault="00AB1B95" w:rsidP="007D41C1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C1">
        <w:rPr>
          <w:rFonts w:ascii="Times New Roman" w:hAnsi="Times New Roman" w:cs="Times New Roman"/>
          <w:sz w:val="28"/>
          <w:szCs w:val="28"/>
        </w:rPr>
        <w:t>Семьям, реализовавшим свое право на улучшение жилищных условий с использованием социальной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 выплаты в рамках программы</w:t>
      </w:r>
      <w:r w:rsidRPr="007D41C1">
        <w:rPr>
          <w:rFonts w:ascii="Times New Roman" w:hAnsi="Times New Roman" w:cs="Times New Roman"/>
          <w:sz w:val="28"/>
          <w:szCs w:val="28"/>
        </w:rPr>
        <w:t>, предоставляется дополнительная социальная выплата за счет средств краевого бюджета в разм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ре 5% от расчетной (средней) стоимости жилья при рождении (усыновлении) 1 ребенка для погашения части кредита или займа</w:t>
      </w:r>
      <w:r w:rsidR="008C3C12">
        <w:rPr>
          <w:rFonts w:ascii="Times New Roman" w:hAnsi="Times New Roman" w:cs="Times New Roman"/>
          <w:sz w:val="28"/>
          <w:szCs w:val="28"/>
        </w:rPr>
        <w:t>,</w:t>
      </w:r>
      <w:r w:rsidRPr="007D41C1">
        <w:rPr>
          <w:rFonts w:ascii="Times New Roman" w:hAnsi="Times New Roman" w:cs="Times New Roman"/>
          <w:sz w:val="28"/>
          <w:szCs w:val="28"/>
        </w:rPr>
        <w:t xml:space="preserve"> либо для компенсации затр</w:t>
      </w:r>
      <w:r w:rsidRPr="007D41C1">
        <w:rPr>
          <w:rFonts w:ascii="Times New Roman" w:hAnsi="Times New Roman" w:cs="Times New Roman"/>
          <w:sz w:val="28"/>
          <w:szCs w:val="28"/>
        </w:rPr>
        <w:t>а</w:t>
      </w:r>
      <w:r w:rsidRPr="007D41C1">
        <w:rPr>
          <w:rFonts w:ascii="Times New Roman" w:hAnsi="Times New Roman" w:cs="Times New Roman"/>
          <w:sz w:val="28"/>
          <w:szCs w:val="28"/>
        </w:rPr>
        <w:t>ченных собственных средств на приобретение или строительство индивидуал</w:t>
      </w:r>
      <w:r w:rsidRPr="007D41C1">
        <w:rPr>
          <w:rFonts w:ascii="Times New Roman" w:hAnsi="Times New Roman" w:cs="Times New Roman"/>
          <w:sz w:val="28"/>
          <w:szCs w:val="28"/>
        </w:rPr>
        <w:t>ь</w:t>
      </w:r>
      <w:r w:rsidRPr="007D41C1">
        <w:rPr>
          <w:rFonts w:ascii="Times New Roman" w:hAnsi="Times New Roman" w:cs="Times New Roman"/>
          <w:sz w:val="28"/>
          <w:szCs w:val="28"/>
        </w:rPr>
        <w:t>ного жилья при условии предоставления государственному заказчику</w:t>
      </w:r>
      <w:proofErr w:type="gramEnd"/>
      <w:r w:rsidRPr="007D41C1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7D41C1">
        <w:rPr>
          <w:rFonts w:ascii="Times New Roman" w:hAnsi="Times New Roman" w:cs="Times New Roman"/>
          <w:sz w:val="28"/>
          <w:szCs w:val="28"/>
        </w:rPr>
        <w:t>м</w:t>
      </w:r>
      <w:r w:rsidRPr="007D41C1">
        <w:rPr>
          <w:rFonts w:ascii="Times New Roman" w:hAnsi="Times New Roman" w:cs="Times New Roman"/>
          <w:sz w:val="28"/>
          <w:szCs w:val="28"/>
        </w:rPr>
        <w:t>мы документов, подтверждающих рождение ребенка, до 20 января года, сл</w:t>
      </w:r>
      <w:r w:rsidRPr="007D41C1">
        <w:rPr>
          <w:rFonts w:ascii="Times New Roman" w:hAnsi="Times New Roman" w:cs="Times New Roman"/>
          <w:sz w:val="28"/>
          <w:szCs w:val="28"/>
        </w:rPr>
        <w:t>е</w:t>
      </w:r>
      <w:r w:rsidRPr="007D41C1">
        <w:rPr>
          <w:rFonts w:ascii="Times New Roman" w:hAnsi="Times New Roman" w:cs="Times New Roman"/>
          <w:sz w:val="28"/>
          <w:szCs w:val="28"/>
        </w:rPr>
        <w:t>дующего за годом рождения ребенка. Данная социальная выплата предоставл</w:t>
      </w:r>
      <w:r w:rsidRPr="007D41C1">
        <w:rPr>
          <w:rFonts w:ascii="Times New Roman" w:hAnsi="Times New Roman" w:cs="Times New Roman"/>
          <w:sz w:val="28"/>
          <w:szCs w:val="28"/>
        </w:rPr>
        <w:t>я</w:t>
      </w:r>
      <w:r w:rsidRPr="007D41C1">
        <w:rPr>
          <w:rFonts w:ascii="Times New Roman" w:hAnsi="Times New Roman" w:cs="Times New Roman"/>
          <w:sz w:val="28"/>
          <w:szCs w:val="28"/>
        </w:rPr>
        <w:t>ется молодой семье однократно.</w:t>
      </w:r>
    </w:p>
    <w:p w:rsidR="00AB1B95" w:rsidRPr="007D41C1" w:rsidRDefault="00AB1B95" w:rsidP="007D41C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Молодые семьи, признанные в установленном порядке участниками мун</w:t>
      </w:r>
      <w:r w:rsidRPr="007D41C1">
        <w:rPr>
          <w:rFonts w:ascii="Times New Roman" w:hAnsi="Times New Roman" w:cs="Times New Roman"/>
          <w:sz w:val="28"/>
          <w:szCs w:val="28"/>
        </w:rPr>
        <w:t>и</w:t>
      </w:r>
      <w:r w:rsidRPr="007D41C1">
        <w:rPr>
          <w:rFonts w:ascii="Times New Roman" w:hAnsi="Times New Roman" w:cs="Times New Roman"/>
          <w:sz w:val="28"/>
          <w:szCs w:val="28"/>
        </w:rPr>
        <w:t xml:space="preserve">ципальной целевой программы «Обеспечение жильем молодых семей в </w:t>
      </w:r>
      <w:r w:rsidR="009714CF">
        <w:rPr>
          <w:rFonts w:ascii="Times New Roman" w:hAnsi="Times New Roman" w:cs="Times New Roman"/>
          <w:sz w:val="28"/>
          <w:szCs w:val="28"/>
        </w:rPr>
        <w:t>Алта</w:t>
      </w:r>
      <w:r w:rsidR="009714CF">
        <w:rPr>
          <w:rFonts w:ascii="Times New Roman" w:hAnsi="Times New Roman" w:cs="Times New Roman"/>
          <w:sz w:val="28"/>
          <w:szCs w:val="28"/>
        </w:rPr>
        <w:t>й</w:t>
      </w:r>
      <w:r w:rsidRPr="007D41C1">
        <w:rPr>
          <w:rFonts w:ascii="Times New Roman" w:hAnsi="Times New Roman" w:cs="Times New Roman"/>
          <w:sz w:val="28"/>
          <w:szCs w:val="28"/>
        </w:rPr>
        <w:t>ском районе» на 2011-2015 годы, автоматически становятся учас</w:t>
      </w:r>
      <w:r w:rsidR="001E6532" w:rsidRPr="007D41C1">
        <w:rPr>
          <w:rFonts w:ascii="Times New Roman" w:hAnsi="Times New Roman" w:cs="Times New Roman"/>
          <w:sz w:val="28"/>
          <w:szCs w:val="28"/>
        </w:rPr>
        <w:t>тниками н</w:t>
      </w:r>
      <w:r w:rsidR="001E6532" w:rsidRPr="007D41C1">
        <w:rPr>
          <w:rFonts w:ascii="Times New Roman" w:hAnsi="Times New Roman" w:cs="Times New Roman"/>
          <w:sz w:val="28"/>
          <w:szCs w:val="28"/>
        </w:rPr>
        <w:t>а</w:t>
      </w:r>
      <w:r w:rsidR="001E6532" w:rsidRPr="007D41C1">
        <w:rPr>
          <w:rFonts w:ascii="Times New Roman" w:hAnsi="Times New Roman" w:cs="Times New Roman"/>
          <w:sz w:val="28"/>
          <w:szCs w:val="28"/>
        </w:rPr>
        <w:t xml:space="preserve">стоящей программы </w:t>
      </w:r>
      <w:r w:rsidRPr="007D41C1">
        <w:rPr>
          <w:rFonts w:ascii="Times New Roman" w:hAnsi="Times New Roman" w:cs="Times New Roman"/>
          <w:sz w:val="28"/>
          <w:szCs w:val="28"/>
        </w:rPr>
        <w:t>на предусмотренных в ней условиях.</w:t>
      </w:r>
    </w:p>
    <w:p w:rsidR="003808A0" w:rsidRPr="007D14D2" w:rsidRDefault="003808A0" w:rsidP="0038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D2">
        <w:rPr>
          <w:rFonts w:ascii="Times New Roman" w:hAnsi="Times New Roman" w:cs="Times New Roman"/>
          <w:sz w:val="28"/>
          <w:szCs w:val="28"/>
        </w:rPr>
        <w:t xml:space="preserve">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hyperlink w:anchor="Par1068" w:tooltip="Ссылка на текущий документ" w:history="1">
        <w:r w:rsidRPr="007D14D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D14D2">
        <w:rPr>
          <w:rFonts w:ascii="Times New Roman" w:hAnsi="Times New Roman" w:cs="Times New Roman"/>
          <w:sz w:val="28"/>
          <w:szCs w:val="28"/>
        </w:rPr>
        <w:t xml:space="preserve"> Правил предоставления молодым семьям социал</w:t>
      </w:r>
      <w:r w:rsidRPr="007D14D2">
        <w:rPr>
          <w:rFonts w:ascii="Times New Roman" w:hAnsi="Times New Roman" w:cs="Times New Roman"/>
          <w:sz w:val="28"/>
          <w:szCs w:val="28"/>
        </w:rPr>
        <w:t>ь</w:t>
      </w:r>
      <w:r w:rsidRPr="007D14D2">
        <w:rPr>
          <w:rFonts w:ascii="Times New Roman" w:hAnsi="Times New Roman" w:cs="Times New Roman"/>
          <w:sz w:val="28"/>
          <w:szCs w:val="28"/>
        </w:rPr>
        <w:t>ных выплат на приобретение (строительство) жилья и их использования, у</w:t>
      </w:r>
      <w:r w:rsidRPr="007D14D2">
        <w:rPr>
          <w:rFonts w:ascii="Times New Roman" w:hAnsi="Times New Roman" w:cs="Times New Roman"/>
          <w:sz w:val="28"/>
          <w:szCs w:val="28"/>
        </w:rPr>
        <w:t>т</w:t>
      </w:r>
      <w:r w:rsidRPr="007D14D2">
        <w:rPr>
          <w:rFonts w:ascii="Times New Roman" w:hAnsi="Times New Roman" w:cs="Times New Roman"/>
          <w:sz w:val="28"/>
          <w:szCs w:val="28"/>
        </w:rPr>
        <w:t>вержденных постановлением Правительства Российской Федерации от 17.12.2010.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4D2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7D14D2">
        <w:rPr>
          <w:rFonts w:ascii="Times New Roman" w:hAnsi="Times New Roman" w:cs="Times New Roman"/>
          <w:sz w:val="28"/>
          <w:szCs w:val="28"/>
        </w:rPr>
        <w:t xml:space="preserve"> 2 указанных Правил, социальные выплаты используются: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4D2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</w:t>
      </w:r>
      <w:r w:rsidRPr="007D14D2">
        <w:rPr>
          <w:rFonts w:ascii="Times New Roman" w:hAnsi="Times New Roman" w:cs="Times New Roman"/>
          <w:sz w:val="28"/>
          <w:szCs w:val="28"/>
        </w:rPr>
        <w:t>с</w:t>
      </w:r>
      <w:r w:rsidRPr="007D14D2">
        <w:rPr>
          <w:rFonts w:ascii="Times New Roman" w:hAnsi="Times New Roman" w:cs="Times New Roman"/>
          <w:sz w:val="28"/>
          <w:szCs w:val="28"/>
        </w:rPr>
        <w:t>ключением средств, когда оплата цены договора купли-продажи предусматр</w:t>
      </w:r>
      <w:r w:rsidRPr="007D14D2">
        <w:rPr>
          <w:rFonts w:ascii="Times New Roman" w:hAnsi="Times New Roman" w:cs="Times New Roman"/>
          <w:sz w:val="28"/>
          <w:szCs w:val="28"/>
        </w:rPr>
        <w:t>и</w:t>
      </w:r>
      <w:r w:rsidRPr="007D14D2">
        <w:rPr>
          <w:rFonts w:ascii="Times New Roman" w:hAnsi="Times New Roman" w:cs="Times New Roman"/>
          <w:sz w:val="28"/>
          <w:szCs w:val="28"/>
        </w:rPr>
        <w:t>вается в составе цены договора с уполномоченной организацией на приобрет</w:t>
      </w:r>
      <w:r w:rsidRPr="007D14D2">
        <w:rPr>
          <w:rFonts w:ascii="Times New Roman" w:hAnsi="Times New Roman" w:cs="Times New Roman"/>
          <w:sz w:val="28"/>
          <w:szCs w:val="28"/>
        </w:rPr>
        <w:t>е</w:t>
      </w:r>
      <w:r w:rsidRPr="007D14D2">
        <w:rPr>
          <w:rFonts w:ascii="Times New Roman" w:hAnsi="Times New Roman" w:cs="Times New Roman"/>
          <w:sz w:val="28"/>
          <w:szCs w:val="28"/>
        </w:rPr>
        <w:t xml:space="preserve">ние жилого помещения </w:t>
      </w:r>
      <w:proofErr w:type="spellStart"/>
      <w:r w:rsidRPr="007D14D2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7D14D2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0"/>
      <w:bookmarkEnd w:id="0"/>
      <w:r w:rsidRPr="007D14D2">
        <w:rPr>
          <w:rFonts w:ascii="Times New Roman" w:hAnsi="Times New Roman" w:cs="Times New Roman"/>
          <w:sz w:val="28"/>
          <w:szCs w:val="28"/>
        </w:rPr>
        <w:lastRenderedPageBreak/>
        <w:t>б) для оплаты цены договора строительного подряда на строительство ж</w:t>
      </w:r>
      <w:r w:rsidRPr="007D14D2">
        <w:rPr>
          <w:rFonts w:ascii="Times New Roman" w:hAnsi="Times New Roman" w:cs="Times New Roman"/>
          <w:sz w:val="28"/>
          <w:szCs w:val="28"/>
        </w:rPr>
        <w:t>и</w:t>
      </w:r>
      <w:r w:rsidRPr="007D14D2">
        <w:rPr>
          <w:rFonts w:ascii="Times New Roman" w:hAnsi="Times New Roman" w:cs="Times New Roman"/>
          <w:sz w:val="28"/>
          <w:szCs w:val="28"/>
        </w:rPr>
        <w:t>лого дома (далее - договор строительного подряда);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1"/>
      <w:bookmarkEnd w:id="1"/>
      <w:r w:rsidRPr="007D14D2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7D14D2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7D14D2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</w:t>
      </w:r>
      <w:r w:rsidRPr="007D14D2">
        <w:rPr>
          <w:rFonts w:ascii="Times New Roman" w:hAnsi="Times New Roman" w:cs="Times New Roman"/>
          <w:sz w:val="28"/>
          <w:szCs w:val="28"/>
        </w:rPr>
        <w:t>т</w:t>
      </w:r>
      <w:r w:rsidRPr="007D14D2">
        <w:rPr>
          <w:rFonts w:ascii="Times New Roman" w:hAnsi="Times New Roman" w:cs="Times New Roman"/>
          <w:sz w:val="28"/>
          <w:szCs w:val="28"/>
        </w:rPr>
        <w:t>венность молодой семьи (в случае если молодая семья или один из супругов в молодой семье является членом жилищного, жилищно-строительного, жили</w:t>
      </w:r>
      <w:r w:rsidRPr="007D14D2">
        <w:rPr>
          <w:rFonts w:ascii="Times New Roman" w:hAnsi="Times New Roman" w:cs="Times New Roman"/>
          <w:sz w:val="28"/>
          <w:szCs w:val="28"/>
        </w:rPr>
        <w:t>щ</w:t>
      </w:r>
      <w:r w:rsidRPr="007D14D2">
        <w:rPr>
          <w:rFonts w:ascii="Times New Roman" w:hAnsi="Times New Roman" w:cs="Times New Roman"/>
          <w:sz w:val="28"/>
          <w:szCs w:val="28"/>
        </w:rPr>
        <w:t>ного накопительного кооператива (далее - кооператив);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2"/>
      <w:bookmarkEnd w:id="2"/>
      <w:r w:rsidRPr="007D14D2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</w:t>
      </w:r>
      <w:r w:rsidRPr="007D14D2">
        <w:rPr>
          <w:rFonts w:ascii="Times New Roman" w:hAnsi="Times New Roman" w:cs="Times New Roman"/>
          <w:sz w:val="28"/>
          <w:szCs w:val="28"/>
        </w:rPr>
        <w:t>е</w:t>
      </w:r>
      <w:r w:rsidRPr="007D14D2">
        <w:rPr>
          <w:rFonts w:ascii="Times New Roman" w:hAnsi="Times New Roman" w:cs="Times New Roman"/>
          <w:sz w:val="28"/>
          <w:szCs w:val="28"/>
        </w:rPr>
        <w:t>щения или строительство жилого дома;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3"/>
      <w:bookmarkEnd w:id="3"/>
      <w:proofErr w:type="spellStart"/>
      <w:r w:rsidRPr="007D1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14D2">
        <w:rPr>
          <w:rFonts w:ascii="Times New Roman" w:hAnsi="Times New Roman" w:cs="Times New Roman"/>
          <w:sz w:val="28"/>
          <w:szCs w:val="28"/>
        </w:rPr>
        <w:t>) для оплаты цены договора с уполномоченной организацией на приобр</w:t>
      </w:r>
      <w:r w:rsidRPr="007D14D2">
        <w:rPr>
          <w:rFonts w:ascii="Times New Roman" w:hAnsi="Times New Roman" w:cs="Times New Roman"/>
          <w:sz w:val="28"/>
          <w:szCs w:val="28"/>
        </w:rPr>
        <w:t>е</w:t>
      </w:r>
      <w:r w:rsidRPr="007D14D2">
        <w:rPr>
          <w:rFonts w:ascii="Times New Roman" w:hAnsi="Times New Roman" w:cs="Times New Roman"/>
          <w:sz w:val="28"/>
          <w:szCs w:val="28"/>
        </w:rPr>
        <w:t xml:space="preserve">тение в интересах молодой семьи жилого помещения </w:t>
      </w:r>
      <w:proofErr w:type="spellStart"/>
      <w:r w:rsidRPr="007D14D2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7D14D2">
        <w:rPr>
          <w:rFonts w:ascii="Times New Roman" w:hAnsi="Times New Roman" w:cs="Times New Roman"/>
          <w:sz w:val="28"/>
          <w:szCs w:val="28"/>
        </w:rPr>
        <w:t xml:space="preserve"> на перви</w:t>
      </w:r>
      <w:r w:rsidRPr="007D14D2">
        <w:rPr>
          <w:rFonts w:ascii="Times New Roman" w:hAnsi="Times New Roman" w:cs="Times New Roman"/>
          <w:sz w:val="28"/>
          <w:szCs w:val="28"/>
        </w:rPr>
        <w:t>ч</w:t>
      </w:r>
      <w:r w:rsidRPr="007D14D2">
        <w:rPr>
          <w:rFonts w:ascii="Times New Roman" w:hAnsi="Times New Roman" w:cs="Times New Roman"/>
          <w:sz w:val="28"/>
          <w:szCs w:val="28"/>
        </w:rPr>
        <w:t>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3808A0" w:rsidRPr="007D14D2" w:rsidRDefault="003808A0" w:rsidP="0038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4"/>
      <w:bookmarkEnd w:id="4"/>
      <w:r w:rsidRPr="007D14D2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</w:t>
      </w:r>
      <w:r w:rsidRPr="007D14D2">
        <w:rPr>
          <w:rFonts w:ascii="Times New Roman" w:hAnsi="Times New Roman" w:cs="Times New Roman"/>
          <w:sz w:val="28"/>
          <w:szCs w:val="28"/>
        </w:rPr>
        <w:t>щ</w:t>
      </w:r>
      <w:r w:rsidRPr="007D14D2">
        <w:rPr>
          <w:rFonts w:ascii="Times New Roman" w:hAnsi="Times New Roman" w:cs="Times New Roman"/>
          <w:sz w:val="28"/>
          <w:szCs w:val="28"/>
        </w:rPr>
        <w:t>ным кредитам, в том числе ипотечным, или жилищным займам на приобрет</w:t>
      </w:r>
      <w:r w:rsidRPr="007D14D2">
        <w:rPr>
          <w:rFonts w:ascii="Times New Roman" w:hAnsi="Times New Roman" w:cs="Times New Roman"/>
          <w:sz w:val="28"/>
          <w:szCs w:val="28"/>
        </w:rPr>
        <w:t>е</w:t>
      </w:r>
      <w:r w:rsidRPr="007D14D2">
        <w:rPr>
          <w:rFonts w:ascii="Times New Roman" w:hAnsi="Times New Roman" w:cs="Times New Roman"/>
          <w:sz w:val="28"/>
          <w:szCs w:val="28"/>
        </w:rPr>
        <w:t>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займам».</w:t>
      </w:r>
    </w:p>
    <w:p w:rsidR="00AB1B95" w:rsidRDefault="00AB1B95" w:rsidP="007D41C1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C1">
        <w:rPr>
          <w:rFonts w:ascii="Times New Roman" w:hAnsi="Times New Roman" w:cs="Times New Roman"/>
          <w:sz w:val="28"/>
          <w:szCs w:val="28"/>
        </w:rPr>
        <w:t>Улучшение жилищных условий молодых семей в последующем осущест</w:t>
      </w:r>
      <w:r w:rsidRPr="007D41C1">
        <w:rPr>
          <w:rFonts w:ascii="Times New Roman" w:hAnsi="Times New Roman" w:cs="Times New Roman"/>
          <w:sz w:val="28"/>
          <w:szCs w:val="28"/>
        </w:rPr>
        <w:t>в</w:t>
      </w:r>
      <w:r w:rsidRPr="007D41C1">
        <w:rPr>
          <w:rFonts w:ascii="Times New Roman" w:hAnsi="Times New Roman" w:cs="Times New Roman"/>
          <w:sz w:val="28"/>
          <w:szCs w:val="28"/>
        </w:rPr>
        <w:t>ляется на общих основаниях в соответствии с законодательством Российской Федерации.</w:t>
      </w:r>
    </w:p>
    <w:p w:rsidR="009B2ACA" w:rsidRPr="00AB1B95" w:rsidRDefault="009B2ACA" w:rsidP="009714CF">
      <w:pPr>
        <w:rPr>
          <w:rFonts w:ascii="Times New Roman" w:hAnsi="Times New Roman" w:cs="Times New Roman"/>
          <w:sz w:val="28"/>
          <w:szCs w:val="28"/>
        </w:rPr>
      </w:pPr>
    </w:p>
    <w:sectPr w:rsidR="009B2ACA" w:rsidRPr="00AB1B95" w:rsidSect="00A7139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DC" w:rsidRDefault="00EE2DDC" w:rsidP="000C758A">
      <w:pPr>
        <w:spacing w:after="0" w:line="240" w:lineRule="auto"/>
      </w:pPr>
      <w:r>
        <w:separator/>
      </w:r>
    </w:p>
  </w:endnote>
  <w:endnote w:type="continuationSeparator" w:id="0">
    <w:p w:rsidR="00EE2DDC" w:rsidRDefault="00EE2DDC" w:rsidP="000C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DC" w:rsidRDefault="00EE2DDC" w:rsidP="000C758A">
      <w:pPr>
        <w:spacing w:after="0" w:line="240" w:lineRule="auto"/>
      </w:pPr>
      <w:r>
        <w:separator/>
      </w:r>
    </w:p>
  </w:footnote>
  <w:footnote w:type="continuationSeparator" w:id="0">
    <w:p w:rsidR="00EE2DDC" w:rsidRDefault="00EE2DDC" w:rsidP="000C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101281"/>
    </w:sdtPr>
    <w:sdtContent>
      <w:p w:rsidR="00047319" w:rsidRDefault="0020226F">
        <w:pPr>
          <w:pStyle w:val="a8"/>
          <w:jc w:val="right"/>
        </w:pPr>
        <w:r w:rsidRPr="007D4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7319" w:rsidRPr="007D4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02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41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7319" w:rsidRPr="009B0139" w:rsidRDefault="0004731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856"/>
    <w:multiLevelType w:val="multilevel"/>
    <w:tmpl w:val="F860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E75F1D"/>
    <w:multiLevelType w:val="hybridMultilevel"/>
    <w:tmpl w:val="55308F90"/>
    <w:lvl w:ilvl="0" w:tplc="FE62ABE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247EB4"/>
    <w:multiLevelType w:val="hybridMultilevel"/>
    <w:tmpl w:val="53041472"/>
    <w:lvl w:ilvl="0" w:tplc="D854889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7E69484D"/>
    <w:multiLevelType w:val="hybridMultilevel"/>
    <w:tmpl w:val="5778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CCD"/>
    <w:rsid w:val="00016390"/>
    <w:rsid w:val="00023773"/>
    <w:rsid w:val="000273DB"/>
    <w:rsid w:val="000401F0"/>
    <w:rsid w:val="00047319"/>
    <w:rsid w:val="00055919"/>
    <w:rsid w:val="000919B8"/>
    <w:rsid w:val="000B226E"/>
    <w:rsid w:val="000B6D3E"/>
    <w:rsid w:val="000C3532"/>
    <w:rsid w:val="000C758A"/>
    <w:rsid w:val="000D1E48"/>
    <w:rsid w:val="000E4E40"/>
    <w:rsid w:val="000F12E6"/>
    <w:rsid w:val="000F3896"/>
    <w:rsid w:val="000F7B40"/>
    <w:rsid w:val="00117A25"/>
    <w:rsid w:val="0012549E"/>
    <w:rsid w:val="00134C59"/>
    <w:rsid w:val="0014088F"/>
    <w:rsid w:val="00150DCA"/>
    <w:rsid w:val="001536A0"/>
    <w:rsid w:val="001615BB"/>
    <w:rsid w:val="00162750"/>
    <w:rsid w:val="001667BD"/>
    <w:rsid w:val="00171190"/>
    <w:rsid w:val="00173F18"/>
    <w:rsid w:val="001809E6"/>
    <w:rsid w:val="00182E0A"/>
    <w:rsid w:val="001844FC"/>
    <w:rsid w:val="00184862"/>
    <w:rsid w:val="001850FB"/>
    <w:rsid w:val="001A6A36"/>
    <w:rsid w:val="001B18D1"/>
    <w:rsid w:val="001B2EA6"/>
    <w:rsid w:val="001C3ECB"/>
    <w:rsid w:val="001C40CB"/>
    <w:rsid w:val="001D0922"/>
    <w:rsid w:val="001D543E"/>
    <w:rsid w:val="001E6532"/>
    <w:rsid w:val="001E7F9A"/>
    <w:rsid w:val="00201B98"/>
    <w:rsid w:val="0020226F"/>
    <w:rsid w:val="0020578C"/>
    <w:rsid w:val="002122C6"/>
    <w:rsid w:val="00215064"/>
    <w:rsid w:val="00232ABA"/>
    <w:rsid w:val="002333A4"/>
    <w:rsid w:val="00247E24"/>
    <w:rsid w:val="00264218"/>
    <w:rsid w:val="00274511"/>
    <w:rsid w:val="00284CEB"/>
    <w:rsid w:val="0029317B"/>
    <w:rsid w:val="002A0668"/>
    <w:rsid w:val="002A1F7A"/>
    <w:rsid w:val="002B0311"/>
    <w:rsid w:val="002B2AEE"/>
    <w:rsid w:val="002D4448"/>
    <w:rsid w:val="002D4B30"/>
    <w:rsid w:val="002E1C7D"/>
    <w:rsid w:val="00303DD4"/>
    <w:rsid w:val="00307A20"/>
    <w:rsid w:val="003113D5"/>
    <w:rsid w:val="00313947"/>
    <w:rsid w:val="003241D7"/>
    <w:rsid w:val="0032769D"/>
    <w:rsid w:val="00334BA4"/>
    <w:rsid w:val="00340107"/>
    <w:rsid w:val="0034727B"/>
    <w:rsid w:val="00365FF8"/>
    <w:rsid w:val="00367D70"/>
    <w:rsid w:val="00374D93"/>
    <w:rsid w:val="003758E7"/>
    <w:rsid w:val="00375E28"/>
    <w:rsid w:val="003777BD"/>
    <w:rsid w:val="003808A0"/>
    <w:rsid w:val="00381A51"/>
    <w:rsid w:val="00383529"/>
    <w:rsid w:val="00383554"/>
    <w:rsid w:val="00385FA2"/>
    <w:rsid w:val="00390A26"/>
    <w:rsid w:val="00397F9A"/>
    <w:rsid w:val="003A48F9"/>
    <w:rsid w:val="003A4F7C"/>
    <w:rsid w:val="003A646A"/>
    <w:rsid w:val="003A6A0F"/>
    <w:rsid w:val="003B0773"/>
    <w:rsid w:val="003C09FF"/>
    <w:rsid w:val="003C1BCB"/>
    <w:rsid w:val="003D1AFF"/>
    <w:rsid w:val="003D2A42"/>
    <w:rsid w:val="003D2C91"/>
    <w:rsid w:val="003D50DF"/>
    <w:rsid w:val="003E3351"/>
    <w:rsid w:val="003E3751"/>
    <w:rsid w:val="003E5994"/>
    <w:rsid w:val="003F7616"/>
    <w:rsid w:val="00402956"/>
    <w:rsid w:val="00402E84"/>
    <w:rsid w:val="00414F9D"/>
    <w:rsid w:val="00422469"/>
    <w:rsid w:val="004246FF"/>
    <w:rsid w:val="00440BAF"/>
    <w:rsid w:val="00440FCE"/>
    <w:rsid w:val="00443815"/>
    <w:rsid w:val="00457654"/>
    <w:rsid w:val="0046140D"/>
    <w:rsid w:val="004665BA"/>
    <w:rsid w:val="00471BD9"/>
    <w:rsid w:val="00471BEF"/>
    <w:rsid w:val="0047224D"/>
    <w:rsid w:val="004A6D4E"/>
    <w:rsid w:val="004B2D47"/>
    <w:rsid w:val="004C261B"/>
    <w:rsid w:val="004C621D"/>
    <w:rsid w:val="004D6C09"/>
    <w:rsid w:val="004E647F"/>
    <w:rsid w:val="004F5D9D"/>
    <w:rsid w:val="00506B44"/>
    <w:rsid w:val="00512C28"/>
    <w:rsid w:val="005171EF"/>
    <w:rsid w:val="00521E34"/>
    <w:rsid w:val="00530A38"/>
    <w:rsid w:val="00537A12"/>
    <w:rsid w:val="00544073"/>
    <w:rsid w:val="00547DF3"/>
    <w:rsid w:val="00553A46"/>
    <w:rsid w:val="00553D6E"/>
    <w:rsid w:val="00572B2E"/>
    <w:rsid w:val="00576A37"/>
    <w:rsid w:val="00577F5D"/>
    <w:rsid w:val="005805CB"/>
    <w:rsid w:val="005A3C33"/>
    <w:rsid w:val="005B01BD"/>
    <w:rsid w:val="005B171F"/>
    <w:rsid w:val="005B3BDD"/>
    <w:rsid w:val="005C3A8A"/>
    <w:rsid w:val="005C3C87"/>
    <w:rsid w:val="005D5621"/>
    <w:rsid w:val="005E3EC5"/>
    <w:rsid w:val="005E78F7"/>
    <w:rsid w:val="005F10B5"/>
    <w:rsid w:val="00601646"/>
    <w:rsid w:val="00602F55"/>
    <w:rsid w:val="006043B8"/>
    <w:rsid w:val="006152B1"/>
    <w:rsid w:val="00616572"/>
    <w:rsid w:val="0062602A"/>
    <w:rsid w:val="00634D6C"/>
    <w:rsid w:val="00635D28"/>
    <w:rsid w:val="00640E9D"/>
    <w:rsid w:val="006543AA"/>
    <w:rsid w:val="00656BD4"/>
    <w:rsid w:val="00664781"/>
    <w:rsid w:val="00665A87"/>
    <w:rsid w:val="0066776E"/>
    <w:rsid w:val="00671166"/>
    <w:rsid w:val="0068112C"/>
    <w:rsid w:val="00683D9A"/>
    <w:rsid w:val="006943A6"/>
    <w:rsid w:val="006B12B1"/>
    <w:rsid w:val="006B62E7"/>
    <w:rsid w:val="006C7E23"/>
    <w:rsid w:val="006D5B50"/>
    <w:rsid w:val="006F1236"/>
    <w:rsid w:val="006F7923"/>
    <w:rsid w:val="00705820"/>
    <w:rsid w:val="00707BD4"/>
    <w:rsid w:val="00722F69"/>
    <w:rsid w:val="0072543E"/>
    <w:rsid w:val="00733D8D"/>
    <w:rsid w:val="00737987"/>
    <w:rsid w:val="0074178A"/>
    <w:rsid w:val="00743932"/>
    <w:rsid w:val="0074488F"/>
    <w:rsid w:val="00746F49"/>
    <w:rsid w:val="007508C1"/>
    <w:rsid w:val="007559E7"/>
    <w:rsid w:val="007600FB"/>
    <w:rsid w:val="007635AE"/>
    <w:rsid w:val="00770423"/>
    <w:rsid w:val="00770CE2"/>
    <w:rsid w:val="0077386A"/>
    <w:rsid w:val="00774ACF"/>
    <w:rsid w:val="007A155E"/>
    <w:rsid w:val="007A5A78"/>
    <w:rsid w:val="007A744B"/>
    <w:rsid w:val="007B3D64"/>
    <w:rsid w:val="007C26A6"/>
    <w:rsid w:val="007C2DA0"/>
    <w:rsid w:val="007D14D2"/>
    <w:rsid w:val="007D41C1"/>
    <w:rsid w:val="007D6D8A"/>
    <w:rsid w:val="007D7AC4"/>
    <w:rsid w:val="007E498D"/>
    <w:rsid w:val="007F2AA6"/>
    <w:rsid w:val="007F43EC"/>
    <w:rsid w:val="007F4803"/>
    <w:rsid w:val="008070C3"/>
    <w:rsid w:val="008115E6"/>
    <w:rsid w:val="0081484A"/>
    <w:rsid w:val="0081641A"/>
    <w:rsid w:val="00824676"/>
    <w:rsid w:val="00830EAB"/>
    <w:rsid w:val="00832EB4"/>
    <w:rsid w:val="00833AE8"/>
    <w:rsid w:val="00833D64"/>
    <w:rsid w:val="0084189F"/>
    <w:rsid w:val="00841E11"/>
    <w:rsid w:val="00844D94"/>
    <w:rsid w:val="0084649C"/>
    <w:rsid w:val="008473D0"/>
    <w:rsid w:val="00856E95"/>
    <w:rsid w:val="0086523E"/>
    <w:rsid w:val="00865AAA"/>
    <w:rsid w:val="00866D20"/>
    <w:rsid w:val="008728C9"/>
    <w:rsid w:val="00874A61"/>
    <w:rsid w:val="00875CFF"/>
    <w:rsid w:val="00893E00"/>
    <w:rsid w:val="00894E8E"/>
    <w:rsid w:val="00897BEA"/>
    <w:rsid w:val="008A032C"/>
    <w:rsid w:val="008B0227"/>
    <w:rsid w:val="008C05E6"/>
    <w:rsid w:val="008C075B"/>
    <w:rsid w:val="008C2F47"/>
    <w:rsid w:val="008C3C12"/>
    <w:rsid w:val="008D4515"/>
    <w:rsid w:val="008D5096"/>
    <w:rsid w:val="008E00F5"/>
    <w:rsid w:val="008F717D"/>
    <w:rsid w:val="0090099C"/>
    <w:rsid w:val="00901723"/>
    <w:rsid w:val="00907B8A"/>
    <w:rsid w:val="00912C1F"/>
    <w:rsid w:val="00913CDA"/>
    <w:rsid w:val="00916FB0"/>
    <w:rsid w:val="00931934"/>
    <w:rsid w:val="0093603C"/>
    <w:rsid w:val="009420AD"/>
    <w:rsid w:val="009507CA"/>
    <w:rsid w:val="00951775"/>
    <w:rsid w:val="0095208B"/>
    <w:rsid w:val="00956E98"/>
    <w:rsid w:val="009577E4"/>
    <w:rsid w:val="00961028"/>
    <w:rsid w:val="00967657"/>
    <w:rsid w:val="009714CF"/>
    <w:rsid w:val="00984D7B"/>
    <w:rsid w:val="0099775B"/>
    <w:rsid w:val="009B0139"/>
    <w:rsid w:val="009B04A6"/>
    <w:rsid w:val="009B1499"/>
    <w:rsid w:val="009B2ACA"/>
    <w:rsid w:val="009B4589"/>
    <w:rsid w:val="009C785F"/>
    <w:rsid w:val="009D1976"/>
    <w:rsid w:val="009D1C58"/>
    <w:rsid w:val="009D6F9A"/>
    <w:rsid w:val="009E229D"/>
    <w:rsid w:val="009E2933"/>
    <w:rsid w:val="009F61A7"/>
    <w:rsid w:val="009F7BE4"/>
    <w:rsid w:val="00A06938"/>
    <w:rsid w:val="00A12C8D"/>
    <w:rsid w:val="00A2051F"/>
    <w:rsid w:val="00A21DF6"/>
    <w:rsid w:val="00A359B0"/>
    <w:rsid w:val="00A447AC"/>
    <w:rsid w:val="00A519FD"/>
    <w:rsid w:val="00A63ED7"/>
    <w:rsid w:val="00A66381"/>
    <w:rsid w:val="00A66DD5"/>
    <w:rsid w:val="00A71398"/>
    <w:rsid w:val="00A726B9"/>
    <w:rsid w:val="00A73BB2"/>
    <w:rsid w:val="00A750F8"/>
    <w:rsid w:val="00A75297"/>
    <w:rsid w:val="00A769F4"/>
    <w:rsid w:val="00A8459E"/>
    <w:rsid w:val="00AA3D98"/>
    <w:rsid w:val="00AA4FC3"/>
    <w:rsid w:val="00AB06C1"/>
    <w:rsid w:val="00AB1B95"/>
    <w:rsid w:val="00AB2BBA"/>
    <w:rsid w:val="00AB6019"/>
    <w:rsid w:val="00AD0B8E"/>
    <w:rsid w:val="00AD61FC"/>
    <w:rsid w:val="00AD6280"/>
    <w:rsid w:val="00AD7CAD"/>
    <w:rsid w:val="00AE55FB"/>
    <w:rsid w:val="00AF2F27"/>
    <w:rsid w:val="00AF696A"/>
    <w:rsid w:val="00B11408"/>
    <w:rsid w:val="00B31C04"/>
    <w:rsid w:val="00B360A6"/>
    <w:rsid w:val="00B50646"/>
    <w:rsid w:val="00B56D7A"/>
    <w:rsid w:val="00B60255"/>
    <w:rsid w:val="00B622BA"/>
    <w:rsid w:val="00B6752D"/>
    <w:rsid w:val="00B72DA7"/>
    <w:rsid w:val="00B744B5"/>
    <w:rsid w:val="00B80F20"/>
    <w:rsid w:val="00B8673E"/>
    <w:rsid w:val="00B90B95"/>
    <w:rsid w:val="00B921F3"/>
    <w:rsid w:val="00B924FA"/>
    <w:rsid w:val="00BA24B2"/>
    <w:rsid w:val="00BB3154"/>
    <w:rsid w:val="00BB3BF6"/>
    <w:rsid w:val="00BC0789"/>
    <w:rsid w:val="00BC5554"/>
    <w:rsid w:val="00BC76E7"/>
    <w:rsid w:val="00BC7E6D"/>
    <w:rsid w:val="00BF0A69"/>
    <w:rsid w:val="00BF1604"/>
    <w:rsid w:val="00BF3D5A"/>
    <w:rsid w:val="00C204DB"/>
    <w:rsid w:val="00C2087A"/>
    <w:rsid w:val="00C21D2F"/>
    <w:rsid w:val="00C26CFC"/>
    <w:rsid w:val="00C33EA7"/>
    <w:rsid w:val="00C33FDD"/>
    <w:rsid w:val="00C35E61"/>
    <w:rsid w:val="00C414C0"/>
    <w:rsid w:val="00C41763"/>
    <w:rsid w:val="00C42488"/>
    <w:rsid w:val="00C43621"/>
    <w:rsid w:val="00C44BFA"/>
    <w:rsid w:val="00C561AE"/>
    <w:rsid w:val="00C5752B"/>
    <w:rsid w:val="00C57CDF"/>
    <w:rsid w:val="00C63262"/>
    <w:rsid w:val="00C76A51"/>
    <w:rsid w:val="00C93F91"/>
    <w:rsid w:val="00C94F09"/>
    <w:rsid w:val="00CA24C8"/>
    <w:rsid w:val="00CA5DE9"/>
    <w:rsid w:val="00CB0CE1"/>
    <w:rsid w:val="00CB4431"/>
    <w:rsid w:val="00CB6B31"/>
    <w:rsid w:val="00CC55AF"/>
    <w:rsid w:val="00CD244D"/>
    <w:rsid w:val="00CD460E"/>
    <w:rsid w:val="00CE14D0"/>
    <w:rsid w:val="00CF1163"/>
    <w:rsid w:val="00CF6EA2"/>
    <w:rsid w:val="00D06228"/>
    <w:rsid w:val="00D276B8"/>
    <w:rsid w:val="00D30DCB"/>
    <w:rsid w:val="00D35CAA"/>
    <w:rsid w:val="00D41EB3"/>
    <w:rsid w:val="00D43760"/>
    <w:rsid w:val="00D51E49"/>
    <w:rsid w:val="00D52EEE"/>
    <w:rsid w:val="00D6155C"/>
    <w:rsid w:val="00D62650"/>
    <w:rsid w:val="00D66331"/>
    <w:rsid w:val="00D76636"/>
    <w:rsid w:val="00D76CCD"/>
    <w:rsid w:val="00D84C1A"/>
    <w:rsid w:val="00D85580"/>
    <w:rsid w:val="00D9362F"/>
    <w:rsid w:val="00DA6414"/>
    <w:rsid w:val="00DB2B78"/>
    <w:rsid w:val="00DB2C9F"/>
    <w:rsid w:val="00DB3F15"/>
    <w:rsid w:val="00DC1E65"/>
    <w:rsid w:val="00DC6277"/>
    <w:rsid w:val="00DD2B9E"/>
    <w:rsid w:val="00DD309A"/>
    <w:rsid w:val="00DD76F3"/>
    <w:rsid w:val="00DE215C"/>
    <w:rsid w:val="00DE26C7"/>
    <w:rsid w:val="00DF39B6"/>
    <w:rsid w:val="00DF6488"/>
    <w:rsid w:val="00DF69C4"/>
    <w:rsid w:val="00DF6E66"/>
    <w:rsid w:val="00E11283"/>
    <w:rsid w:val="00E1623D"/>
    <w:rsid w:val="00E16C88"/>
    <w:rsid w:val="00E32A3D"/>
    <w:rsid w:val="00E34897"/>
    <w:rsid w:val="00E52AD2"/>
    <w:rsid w:val="00E57606"/>
    <w:rsid w:val="00E6291E"/>
    <w:rsid w:val="00E813E5"/>
    <w:rsid w:val="00E9374B"/>
    <w:rsid w:val="00EA2007"/>
    <w:rsid w:val="00EB5283"/>
    <w:rsid w:val="00EC21CE"/>
    <w:rsid w:val="00ED575B"/>
    <w:rsid w:val="00ED615B"/>
    <w:rsid w:val="00EE053D"/>
    <w:rsid w:val="00EE199E"/>
    <w:rsid w:val="00EE2DDC"/>
    <w:rsid w:val="00EE5281"/>
    <w:rsid w:val="00EE5734"/>
    <w:rsid w:val="00F10DC5"/>
    <w:rsid w:val="00F11598"/>
    <w:rsid w:val="00F14455"/>
    <w:rsid w:val="00F23F27"/>
    <w:rsid w:val="00F63881"/>
    <w:rsid w:val="00F71F3A"/>
    <w:rsid w:val="00F720FB"/>
    <w:rsid w:val="00F736BE"/>
    <w:rsid w:val="00F76B1A"/>
    <w:rsid w:val="00F779EB"/>
    <w:rsid w:val="00F82AE3"/>
    <w:rsid w:val="00FA689E"/>
    <w:rsid w:val="00FA773B"/>
    <w:rsid w:val="00FD4B76"/>
    <w:rsid w:val="00FE28E2"/>
    <w:rsid w:val="00FE6CBB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55"/>
  </w:style>
  <w:style w:type="paragraph" w:styleId="1">
    <w:name w:val="heading 1"/>
    <w:basedOn w:val="a"/>
    <w:next w:val="a"/>
    <w:link w:val="10"/>
    <w:qFormat/>
    <w:rsid w:val="009C785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785F"/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customStyle="1" w:styleId="ConsPlusCell">
    <w:name w:val="ConsPlusCell"/>
    <w:rsid w:val="009C78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C78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9C785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B1B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7">
    <w:name w:val="Цветовое выделение"/>
    <w:rsid w:val="00AB1B95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C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58A"/>
  </w:style>
  <w:style w:type="paragraph" w:styleId="aa">
    <w:name w:val="footer"/>
    <w:basedOn w:val="a"/>
    <w:link w:val="ab"/>
    <w:uiPriority w:val="99"/>
    <w:unhideWhenUsed/>
    <w:rsid w:val="000C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0;&#1072;\&#1052;&#1086;&#1080;%20&#1076;&#1086;&#1082;&#1091;&#1084;&#1077;&#1085;&#1090;&#1099;\NetSpeakerphone\Received%20Files\&#1071;&#1082;&#1086;&#1074;&#1083;&#1077;&#1074;&#1072;%20&#1054;&#1083;&#1100;&#1075;&#1072;%20&#1057;&#1090;&#1077;&#1087;&#1072;&#1085;&#1086;&#1074;&#1085;&#1072;\&#1055;&#1088;&#1086;&#1075;&#1088;&#1072;&#1084;&#1084;&#1072;_144_&#1086;&#1090;_10-02-15_&#1054;&#1046;&#1052;&#1057;_&#1089;_&#1080;&#1079;&#1084;_&#1087;&#1086;&#1089;&#1090;_1738_50_69_66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C735-1ABD-4C95-BEDA-06552BC5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Программа_144_от_10-02-15_ОЖМС_с_изм_пост_1738_50_69_661</Template>
  <TotalTime>363</TotalTime>
  <Pages>13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2016-01-15T09:06:00Z</cp:lastPrinted>
  <dcterms:created xsi:type="dcterms:W3CDTF">2016-12-26T05:21:00Z</dcterms:created>
  <dcterms:modified xsi:type="dcterms:W3CDTF">2016-12-27T03:20:00Z</dcterms:modified>
</cp:coreProperties>
</file>