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1F" w:rsidRDefault="00DD6F1F" w:rsidP="007646A9">
      <w:pPr>
        <w:pStyle w:val="FR2"/>
        <w:spacing w:line="100" w:lineRule="atLeast"/>
        <w:ind w:left="0" w:right="-1"/>
        <w:rPr>
          <w:sz w:val="24"/>
        </w:rPr>
      </w:pPr>
      <w:r>
        <w:rPr>
          <w:sz w:val="24"/>
        </w:rPr>
        <w:t xml:space="preserve"> МИНИСТЕРСТВО ОБРАЗОВАНИЯ И НАУКИ</w:t>
      </w:r>
    </w:p>
    <w:p w:rsidR="00DD6F1F" w:rsidRDefault="00DD6F1F" w:rsidP="007646A9">
      <w:pPr>
        <w:pStyle w:val="FR2"/>
        <w:spacing w:line="100" w:lineRule="atLeast"/>
        <w:ind w:left="0" w:right="-1"/>
        <w:rPr>
          <w:sz w:val="24"/>
        </w:rPr>
      </w:pPr>
      <w:r>
        <w:rPr>
          <w:sz w:val="24"/>
        </w:rPr>
        <w:t>РОССИЙСКОЙ ФЕДЕРАЦИИ</w:t>
      </w:r>
    </w:p>
    <w:p w:rsidR="00DD6F1F" w:rsidRDefault="00DD6F1F" w:rsidP="007646A9">
      <w:pPr>
        <w:jc w:val="center"/>
        <w:rPr>
          <w:bCs/>
        </w:rPr>
      </w:pPr>
      <w:r>
        <w:rPr>
          <w:bCs/>
        </w:rPr>
        <w:t>ФЕДЕРАЛЬНОЕ ГОСУДАРСТВЕННОЕ БЮДЖЕТНОЕ ОБРАЗОВАТЕЛЬНОЕ УЧРЕЖДЕНИЕ ВЫСШЕГО ОБРАЗОВАНИЯ</w:t>
      </w:r>
    </w:p>
    <w:p w:rsidR="00DD6F1F" w:rsidRDefault="00DD6F1F" w:rsidP="007646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«Алтайский государственный педагогический университет»,</w:t>
      </w:r>
    </w:p>
    <w:p w:rsidR="00DD6F1F" w:rsidRDefault="00DD6F1F" w:rsidP="007646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дополнительного образования</w:t>
      </w:r>
    </w:p>
    <w:p w:rsidR="00DD6F1F" w:rsidRDefault="00DD6F1F" w:rsidP="007646A9">
      <w:pPr>
        <w:pStyle w:val="a3"/>
        <w:rPr>
          <w:sz w:val="20"/>
        </w:rPr>
      </w:pPr>
    </w:p>
    <w:p w:rsidR="00DD6F1F" w:rsidRDefault="00DD6F1F" w:rsidP="007646A9">
      <w:pPr>
        <w:pStyle w:val="a3"/>
        <w:rPr>
          <w:sz w:val="20"/>
        </w:rPr>
      </w:pPr>
      <w:r>
        <w:rPr>
          <w:sz w:val="20"/>
        </w:rPr>
        <w:t>г. Барнаул, пр. Социалистический, 126</w:t>
      </w:r>
      <w:r>
        <w:t xml:space="preserve">                                                  </w:t>
      </w:r>
      <w:r>
        <w:rPr>
          <w:sz w:val="20"/>
        </w:rPr>
        <w:t xml:space="preserve"> телефон (факс) 36-80-82; 36-18-62</w:t>
      </w:r>
    </w:p>
    <w:p w:rsidR="00DD6F1F" w:rsidRDefault="00FF058E" w:rsidP="007646A9">
      <w:pPr>
        <w:pStyle w:val="a3"/>
        <w:jc w:val="both"/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7728;visibility:visible" from="0,4.7pt" to="51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" strokeweight="1.06mm">
            <v:stroke joinstyle="miter"/>
          </v:line>
        </w:pict>
      </w:r>
    </w:p>
    <w:p w:rsidR="00DD6F1F" w:rsidRPr="009A4D50" w:rsidRDefault="00DD6F1F"/>
    <w:p w:rsidR="00DD6F1F" w:rsidRDefault="00DD6F1F" w:rsidP="00B305AD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DD6F1F" w:rsidRDefault="00DD6F1F" w:rsidP="00B305AD">
      <w:pPr>
        <w:jc w:val="center"/>
        <w:rPr>
          <w:b/>
        </w:rPr>
      </w:pPr>
    </w:p>
    <w:p w:rsidR="00DD6F1F" w:rsidRDefault="00DD6F1F" w:rsidP="00401266">
      <w:pPr>
        <w:spacing w:line="276" w:lineRule="auto"/>
        <w:jc w:val="center"/>
      </w:pPr>
      <w:r>
        <w:t>Уважаемые коллеги!</w:t>
      </w:r>
    </w:p>
    <w:p w:rsidR="00DD6F1F" w:rsidRDefault="00DD6F1F" w:rsidP="00401266">
      <w:pPr>
        <w:spacing w:line="276" w:lineRule="auto"/>
        <w:ind w:firstLine="708"/>
        <w:jc w:val="both"/>
      </w:pPr>
      <w:r>
        <w:t xml:space="preserve">Институт дополнительного образования </w:t>
      </w:r>
      <w:proofErr w:type="spellStart"/>
      <w:r>
        <w:t>АлтГПУ</w:t>
      </w:r>
      <w:proofErr w:type="spellEnd"/>
      <w:r>
        <w:t xml:space="preserve">, совместно с </w:t>
      </w:r>
      <w:r w:rsidRPr="002A63AA">
        <w:t>Национальн</w:t>
      </w:r>
      <w:r>
        <w:t>ым</w:t>
      </w:r>
      <w:r w:rsidRPr="002A63AA">
        <w:t xml:space="preserve"> государственн</w:t>
      </w:r>
      <w:r>
        <w:t>ым</w:t>
      </w:r>
      <w:r w:rsidRPr="002A63AA">
        <w:t xml:space="preserve"> Университет</w:t>
      </w:r>
      <w:r>
        <w:t>ом</w:t>
      </w:r>
      <w:r w:rsidRPr="002A63AA">
        <w:t xml:space="preserve"> физической культуры, спорта и здоровья имени П.Ф. Лесгафта</w:t>
      </w:r>
      <w:r>
        <w:t xml:space="preserve"> (г. Санкт-Петербург), организует курсы повышения квалификации по теме </w:t>
      </w:r>
      <w:r w:rsidRPr="006C7E03">
        <w:rPr>
          <w:b/>
          <w:i/>
        </w:rPr>
        <w:t>«Теория и методика преподавания адаптивной физической культуры в образовательной организации».</w:t>
      </w:r>
    </w:p>
    <w:p w:rsidR="00DD6F1F" w:rsidRDefault="00DD6F1F" w:rsidP="00401266">
      <w:pPr>
        <w:spacing w:line="276" w:lineRule="auto"/>
        <w:ind w:firstLine="708"/>
        <w:jc w:val="both"/>
      </w:pPr>
      <w:r>
        <w:t>Приглашенные преподаватели представят инновационные подходы к решению проблемы организации эффективных занятий с лицами с ограниченными возможностями здоровья, с целью качественного выполнения ФГОС по физической культуре в условиях образовательной организации и предоставления равных возможностей всем субъектам образовательного процесса. В процессе учебных занятий будут продемонстрированы технологии, основанные на инновационных разработках ведущих российских ученых.</w:t>
      </w:r>
    </w:p>
    <w:p w:rsidR="00DD6F1F" w:rsidRDefault="00DD6F1F" w:rsidP="00401266">
      <w:pPr>
        <w:spacing w:line="276" w:lineRule="auto"/>
        <w:ind w:firstLine="708"/>
        <w:jc w:val="both"/>
      </w:pPr>
      <w:r>
        <w:t xml:space="preserve">Группу петербургских преподавателей возглавит </w:t>
      </w:r>
      <w:r w:rsidRPr="00E42223">
        <w:rPr>
          <w:b/>
          <w:i/>
        </w:rPr>
        <w:t>Ольга Эдуардовна Евсеева</w:t>
      </w:r>
      <w:r>
        <w:t xml:space="preserve"> – профессор, директор института адаптивной физической культуры НГУ физической культуры, спорта и здоровья им. П.Ф. Лесгафта (г. Санкт-Петербург).  </w:t>
      </w:r>
    </w:p>
    <w:p w:rsidR="00DD6F1F" w:rsidRDefault="00DD6F1F" w:rsidP="00E42223">
      <w:pPr>
        <w:spacing w:line="276" w:lineRule="auto"/>
        <w:ind w:left="708"/>
        <w:jc w:val="both"/>
      </w:pPr>
      <w:r>
        <w:t>Целевая группа слушателей: преподаватели и учителя физической культуры образовательных организаций</w:t>
      </w:r>
    </w:p>
    <w:p w:rsidR="00DD6F1F" w:rsidRDefault="00DD6F1F" w:rsidP="00401266">
      <w:pPr>
        <w:spacing w:line="276" w:lineRule="auto"/>
        <w:ind w:firstLine="708"/>
      </w:pPr>
      <w:r>
        <w:t xml:space="preserve">Сроки проведения курсов ПК: </w:t>
      </w:r>
      <w:r w:rsidRPr="00401266">
        <w:rPr>
          <w:b/>
          <w:i/>
        </w:rPr>
        <w:t>4 – 6 декабря 2017 года</w:t>
      </w:r>
    </w:p>
    <w:p w:rsidR="00DD6F1F" w:rsidRDefault="00DD6F1F" w:rsidP="00401266">
      <w:pPr>
        <w:spacing w:line="276" w:lineRule="auto"/>
        <w:rPr>
          <w:b/>
        </w:rPr>
      </w:pPr>
      <w:r>
        <w:tab/>
        <w:t xml:space="preserve">Объем программы- </w:t>
      </w:r>
      <w:r w:rsidRPr="00401266">
        <w:rPr>
          <w:b/>
        </w:rPr>
        <w:t>36</w:t>
      </w:r>
      <w:r w:rsidRPr="000C6C56">
        <w:rPr>
          <w:b/>
        </w:rPr>
        <w:t xml:space="preserve"> час</w:t>
      </w:r>
      <w:r>
        <w:rPr>
          <w:b/>
        </w:rPr>
        <w:t>ов</w:t>
      </w:r>
    </w:p>
    <w:p w:rsidR="00DD6F1F" w:rsidRPr="00A6576E" w:rsidRDefault="00DD6F1F" w:rsidP="00401266">
      <w:pPr>
        <w:suppressAutoHyphens w:val="0"/>
        <w:spacing w:after="200" w:line="276" w:lineRule="auto"/>
        <w:ind w:firstLine="708"/>
        <w:contextualSpacing/>
        <w:rPr>
          <w:b/>
        </w:rPr>
      </w:pPr>
      <w:r w:rsidRPr="00B52A10">
        <w:t>Стоимость обучения</w:t>
      </w:r>
      <w:r>
        <w:rPr>
          <w:b/>
        </w:rPr>
        <w:t xml:space="preserve"> – 2 000 рублей.</w:t>
      </w:r>
      <w:r>
        <w:rPr>
          <w:b/>
        </w:rPr>
        <w:tab/>
      </w:r>
    </w:p>
    <w:p w:rsidR="00DD6F1F" w:rsidRDefault="00DD6F1F" w:rsidP="00E42223">
      <w:pPr>
        <w:suppressAutoHyphens w:val="0"/>
        <w:spacing w:after="200" w:line="276" w:lineRule="auto"/>
        <w:ind w:left="705"/>
        <w:contextualSpacing/>
      </w:pPr>
      <w:r>
        <w:t>Курсы пройдут по адресу: г. Барнаул, ул. Молодежная, 55, Конференц-зал Ученого совета.</w:t>
      </w:r>
    </w:p>
    <w:p w:rsidR="00DD6F1F" w:rsidRDefault="00DD6F1F" w:rsidP="00E42223">
      <w:pPr>
        <w:suppressAutoHyphens w:val="0"/>
        <w:spacing w:after="200" w:line="276" w:lineRule="auto"/>
        <w:ind w:left="705"/>
        <w:contextualSpacing/>
      </w:pPr>
      <w:r>
        <w:t>По завершению обучения слушателю выдается удостоверение о повышении квалификации установленного образца.</w:t>
      </w:r>
    </w:p>
    <w:p w:rsidR="00DD6F1F" w:rsidRDefault="00DD6F1F" w:rsidP="00E42223">
      <w:pPr>
        <w:suppressAutoHyphens w:val="0"/>
        <w:spacing w:after="200" w:line="276" w:lineRule="auto"/>
        <w:ind w:left="705" w:firstLine="3"/>
        <w:contextualSpacing/>
      </w:pPr>
      <w:r>
        <w:t>Иногородним слушателям предоставляется общежитие, стоимость проживания 200      рублей в сутки.</w:t>
      </w:r>
    </w:p>
    <w:p w:rsidR="00DD6F1F" w:rsidRDefault="00DD6F1F" w:rsidP="00401266">
      <w:pPr>
        <w:suppressAutoHyphens w:val="0"/>
        <w:spacing w:after="200" w:line="276" w:lineRule="auto"/>
        <w:contextualSpacing/>
      </w:pPr>
      <w:r>
        <w:tab/>
        <w:t xml:space="preserve">Все интересующие Вас вопросы можно задать </w:t>
      </w:r>
      <w:proofErr w:type="gramStart"/>
      <w:r>
        <w:t>по</w:t>
      </w:r>
      <w:proofErr w:type="gramEnd"/>
      <w:r>
        <w:t xml:space="preserve"> тел.. (3852) 36 – 80 – 82; </w:t>
      </w:r>
    </w:p>
    <w:p w:rsidR="00DD6F1F" w:rsidRDefault="00DD6F1F" w:rsidP="00E42223">
      <w:pPr>
        <w:suppressAutoHyphens w:val="0"/>
        <w:spacing w:after="200" w:line="276" w:lineRule="auto"/>
        <w:ind w:firstLine="612"/>
        <w:contextualSpacing/>
      </w:pPr>
      <w:r>
        <w:t>(3852) 36 – 18 – 62.</w:t>
      </w:r>
    </w:p>
    <w:p w:rsidR="00DD6F1F" w:rsidRPr="00E42223" w:rsidRDefault="00DD6F1F" w:rsidP="00E42223">
      <w:pPr>
        <w:suppressAutoHyphens w:val="0"/>
        <w:spacing w:after="200" w:line="276" w:lineRule="auto"/>
        <w:ind w:left="612"/>
        <w:rPr>
          <w:rStyle w:val="a6"/>
        </w:rPr>
      </w:pPr>
      <w:r>
        <w:t xml:space="preserve">Заявку (форма в приложении) можно отправлять на </w:t>
      </w:r>
      <w:r>
        <w:rPr>
          <w:lang w:val="en-US"/>
        </w:rPr>
        <w:t>e</w:t>
      </w:r>
      <w:r w:rsidRPr="00B52A10">
        <w:t>-</w:t>
      </w:r>
      <w:r>
        <w:rPr>
          <w:lang w:val="en-US"/>
        </w:rPr>
        <w:t>mail</w:t>
      </w:r>
      <w:r w:rsidRPr="00B52A10">
        <w:t xml:space="preserve">: </w:t>
      </w:r>
      <w:hyperlink r:id="rId5" w:history="1">
        <w:r w:rsidRPr="00CE7AD4">
          <w:rPr>
            <w:rStyle w:val="a6"/>
            <w:lang w:val="en-US"/>
          </w:rPr>
          <w:t>fpk</w:t>
        </w:r>
        <w:r w:rsidRPr="00B52A10">
          <w:rPr>
            <w:rStyle w:val="a6"/>
          </w:rPr>
          <w:t>@</w:t>
        </w:r>
        <w:r w:rsidRPr="00CE7AD4">
          <w:rPr>
            <w:rStyle w:val="a6"/>
            <w:lang w:val="en-US"/>
          </w:rPr>
          <w:t>altspu</w:t>
        </w:r>
        <w:r w:rsidRPr="00B52A10">
          <w:rPr>
            <w:rStyle w:val="a6"/>
          </w:rPr>
          <w:t>.</w:t>
        </w:r>
        <w:r w:rsidRPr="00CE7AD4">
          <w:rPr>
            <w:rStyle w:val="a6"/>
            <w:lang w:val="en-US"/>
          </w:rPr>
          <w:t>ru</w:t>
        </w:r>
      </w:hyperlink>
      <w:r w:rsidRPr="00B52A10">
        <w:t xml:space="preserve">, </w:t>
      </w:r>
      <w:hyperlink r:id="rId6" w:history="1">
        <w:r w:rsidRPr="009F77FD">
          <w:rPr>
            <w:rStyle w:val="a6"/>
            <w:lang w:val="en-US"/>
          </w:rPr>
          <w:t>cdpo</w:t>
        </w:r>
        <w:r w:rsidRPr="009F77FD">
          <w:rPr>
            <w:rStyle w:val="a6"/>
          </w:rPr>
          <w:t>@</w:t>
        </w:r>
        <w:r w:rsidRPr="009F77FD">
          <w:rPr>
            <w:rStyle w:val="a6"/>
            <w:lang w:val="en-US"/>
          </w:rPr>
          <w:t>uni</w:t>
        </w:r>
        <w:r w:rsidRPr="009F77FD">
          <w:rPr>
            <w:rStyle w:val="a6"/>
          </w:rPr>
          <w:t>-</w:t>
        </w:r>
        <w:r w:rsidRPr="009F77FD">
          <w:rPr>
            <w:rStyle w:val="a6"/>
            <w:lang w:val="en-US"/>
          </w:rPr>
          <w:t>altai</w:t>
        </w:r>
        <w:r w:rsidRPr="009F77FD">
          <w:rPr>
            <w:rStyle w:val="a6"/>
          </w:rPr>
          <w:t>.</w:t>
        </w:r>
        <w:r w:rsidRPr="009F77FD">
          <w:rPr>
            <w:rStyle w:val="a6"/>
            <w:lang w:val="en-US"/>
          </w:rPr>
          <w:t>ru</w:t>
        </w:r>
      </w:hyperlink>
    </w:p>
    <w:p w:rsidR="00DD6F1F" w:rsidRDefault="00DD6F1F" w:rsidP="00A6576E">
      <w:pPr>
        <w:suppressAutoHyphens w:val="0"/>
        <w:spacing w:after="200" w:line="276" w:lineRule="auto"/>
        <w:ind w:firstLine="612"/>
      </w:pPr>
      <w:r>
        <w:t xml:space="preserve">Онлайн регистрация - </w:t>
      </w:r>
      <w:hyperlink r:id="rId7" w:history="1">
        <w:r w:rsidR="00530A08" w:rsidRPr="00857D25">
          <w:rPr>
            <w:rStyle w:val="a6"/>
          </w:rPr>
          <w:t>https://goo.gl/forms/2DsgcCgwD8tQVgAp1</w:t>
        </w:r>
      </w:hyperlink>
    </w:p>
    <w:p w:rsidR="00DD6F1F" w:rsidRPr="00B52A10" w:rsidRDefault="00DD6F1F" w:rsidP="00E42223">
      <w:pPr>
        <w:suppressAutoHyphens w:val="0"/>
        <w:spacing w:after="200" w:line="276" w:lineRule="auto"/>
        <w:ind w:firstLine="708"/>
      </w:pPr>
      <w:bookmarkStart w:id="0" w:name="_GoBack"/>
      <w:bookmarkEnd w:id="0"/>
      <w:r>
        <w:t>Директор ИДО - Л.А. Веретенникова</w:t>
      </w:r>
    </w:p>
    <w:p w:rsidR="00DD6F1F" w:rsidRDefault="00DD6F1F">
      <w:pPr>
        <w:suppressAutoHyphens w:val="0"/>
        <w:spacing w:after="200" w:line="276" w:lineRule="auto"/>
      </w:pPr>
    </w:p>
    <w:p w:rsidR="00DD6F1F" w:rsidRDefault="00DD6F1F">
      <w:pPr>
        <w:suppressAutoHyphens w:val="0"/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DD6F1F" w:rsidRDefault="00DD6F1F" w:rsidP="00E42223">
      <w:pPr>
        <w:suppressAutoHyphens w:val="0"/>
        <w:spacing w:after="200" w:line="276" w:lineRule="auto"/>
        <w:jc w:val="center"/>
      </w:pPr>
      <w:r>
        <w:t xml:space="preserve">Заявка </w:t>
      </w:r>
    </w:p>
    <w:p w:rsidR="00DD6F1F" w:rsidRDefault="00DD6F1F" w:rsidP="00E42223">
      <w:pPr>
        <w:suppressAutoHyphens w:val="0"/>
        <w:spacing w:after="200" w:line="276" w:lineRule="auto"/>
        <w:jc w:val="center"/>
      </w:pPr>
      <w:r>
        <w:t>на курсы повышения квалификации</w:t>
      </w:r>
    </w:p>
    <w:p w:rsidR="00DD6F1F" w:rsidRPr="00E42223" w:rsidRDefault="00DD6F1F" w:rsidP="00E42223">
      <w:pPr>
        <w:suppressAutoHyphens w:val="0"/>
        <w:spacing w:after="200" w:line="276" w:lineRule="auto"/>
        <w:jc w:val="center"/>
        <w:rPr>
          <w:b/>
          <w:i/>
        </w:rPr>
      </w:pPr>
      <w:r>
        <w:t xml:space="preserve">по теме </w:t>
      </w:r>
      <w:r w:rsidRPr="00E42223">
        <w:rPr>
          <w:b/>
          <w:i/>
        </w:rPr>
        <w:t xml:space="preserve">«Теория и методика преподавания адаптивной физической культуры в образовательной организации»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276"/>
        <w:gridCol w:w="1567"/>
        <w:gridCol w:w="1752"/>
        <w:gridCol w:w="1714"/>
        <w:gridCol w:w="1712"/>
      </w:tblGrid>
      <w:tr w:rsidR="00DD6F1F" w:rsidTr="000E3FC2">
        <w:tc>
          <w:tcPr>
            <w:tcW w:w="550" w:type="dxa"/>
          </w:tcPr>
          <w:p w:rsidR="00DD6F1F" w:rsidRPr="000E3FC2" w:rsidRDefault="00DD6F1F" w:rsidP="000E3FC2">
            <w:pPr>
              <w:suppressAutoHyphens w:val="0"/>
              <w:spacing w:after="200" w:line="276" w:lineRule="auto"/>
              <w:rPr>
                <w:b/>
                <w:i/>
              </w:rPr>
            </w:pPr>
            <w:r w:rsidRPr="000E3FC2">
              <w:rPr>
                <w:b/>
                <w:i/>
              </w:rPr>
              <w:t>№</w:t>
            </w:r>
          </w:p>
          <w:p w:rsidR="00DD6F1F" w:rsidRPr="000E3FC2" w:rsidRDefault="00DD6F1F" w:rsidP="000E3FC2">
            <w:pPr>
              <w:suppressAutoHyphens w:val="0"/>
              <w:spacing w:after="200" w:line="276" w:lineRule="auto"/>
              <w:rPr>
                <w:b/>
                <w:i/>
              </w:rPr>
            </w:pPr>
            <w:r w:rsidRPr="000E3FC2">
              <w:rPr>
                <w:b/>
                <w:i/>
              </w:rPr>
              <w:t>п/п</w:t>
            </w:r>
          </w:p>
        </w:tc>
        <w:tc>
          <w:tcPr>
            <w:tcW w:w="2476" w:type="dxa"/>
          </w:tcPr>
          <w:p w:rsidR="00DD6F1F" w:rsidRPr="000E3FC2" w:rsidRDefault="00DD6F1F" w:rsidP="000E3FC2">
            <w:pPr>
              <w:suppressAutoHyphens w:val="0"/>
              <w:spacing w:after="200" w:line="276" w:lineRule="auto"/>
              <w:jc w:val="center"/>
              <w:rPr>
                <w:b/>
                <w:i/>
              </w:rPr>
            </w:pPr>
            <w:r w:rsidRPr="000E3FC2">
              <w:rPr>
                <w:b/>
                <w:i/>
              </w:rPr>
              <w:t>ФИО</w:t>
            </w:r>
          </w:p>
        </w:tc>
        <w:tc>
          <w:tcPr>
            <w:tcW w:w="1636" w:type="dxa"/>
          </w:tcPr>
          <w:p w:rsidR="00DD6F1F" w:rsidRPr="000E3FC2" w:rsidRDefault="00DD6F1F" w:rsidP="000E3FC2">
            <w:pPr>
              <w:suppressAutoHyphens w:val="0"/>
              <w:spacing w:after="200" w:line="276" w:lineRule="auto"/>
              <w:rPr>
                <w:b/>
                <w:i/>
              </w:rPr>
            </w:pPr>
            <w:r w:rsidRPr="000E3FC2">
              <w:rPr>
                <w:b/>
                <w:i/>
              </w:rPr>
              <w:t>Место работы</w:t>
            </w:r>
          </w:p>
        </w:tc>
        <w:tc>
          <w:tcPr>
            <w:tcW w:w="1784" w:type="dxa"/>
          </w:tcPr>
          <w:p w:rsidR="00DD6F1F" w:rsidRPr="000E3FC2" w:rsidRDefault="00DD6F1F" w:rsidP="000E3FC2">
            <w:pPr>
              <w:suppressAutoHyphens w:val="0"/>
              <w:spacing w:after="200" w:line="276" w:lineRule="auto"/>
              <w:jc w:val="center"/>
              <w:rPr>
                <w:b/>
                <w:i/>
              </w:rPr>
            </w:pPr>
            <w:r w:rsidRPr="000E3FC2">
              <w:rPr>
                <w:b/>
                <w:i/>
              </w:rPr>
              <w:t>Должность</w:t>
            </w:r>
          </w:p>
        </w:tc>
        <w:tc>
          <w:tcPr>
            <w:tcW w:w="1754" w:type="dxa"/>
          </w:tcPr>
          <w:p w:rsidR="00DD6F1F" w:rsidRPr="000E3FC2" w:rsidRDefault="00DD6F1F" w:rsidP="000E3FC2">
            <w:pPr>
              <w:suppressAutoHyphens w:val="0"/>
              <w:spacing w:after="200" w:line="276" w:lineRule="auto"/>
              <w:jc w:val="center"/>
              <w:rPr>
                <w:b/>
                <w:i/>
              </w:rPr>
            </w:pPr>
            <w:r w:rsidRPr="000E3FC2">
              <w:rPr>
                <w:b/>
                <w:i/>
              </w:rPr>
              <w:t>Контакты</w:t>
            </w:r>
          </w:p>
        </w:tc>
        <w:tc>
          <w:tcPr>
            <w:tcW w:w="1371" w:type="dxa"/>
          </w:tcPr>
          <w:p w:rsidR="00DD6F1F" w:rsidRPr="000E3FC2" w:rsidRDefault="00DD6F1F" w:rsidP="000E3FC2">
            <w:pPr>
              <w:suppressAutoHyphens w:val="0"/>
              <w:spacing w:after="200"/>
              <w:jc w:val="center"/>
              <w:rPr>
                <w:b/>
                <w:i/>
              </w:rPr>
            </w:pPr>
            <w:r w:rsidRPr="000E3FC2">
              <w:rPr>
                <w:b/>
                <w:i/>
              </w:rPr>
              <w:t>Потребность в общежитии</w:t>
            </w:r>
          </w:p>
        </w:tc>
      </w:tr>
      <w:tr w:rsidR="00DD6F1F" w:rsidTr="000E3FC2">
        <w:tc>
          <w:tcPr>
            <w:tcW w:w="550" w:type="dxa"/>
          </w:tcPr>
          <w:p w:rsidR="00DD6F1F" w:rsidRDefault="00DD6F1F" w:rsidP="000E3FC2">
            <w:pPr>
              <w:suppressAutoHyphens w:val="0"/>
              <w:spacing w:after="200" w:line="276" w:lineRule="auto"/>
            </w:pPr>
          </w:p>
          <w:p w:rsidR="00DD6F1F" w:rsidRDefault="00DD6F1F" w:rsidP="000E3FC2">
            <w:pPr>
              <w:suppressAutoHyphens w:val="0"/>
              <w:spacing w:after="200" w:line="276" w:lineRule="auto"/>
            </w:pPr>
          </w:p>
          <w:p w:rsidR="00DD6F1F" w:rsidRDefault="00DD6F1F" w:rsidP="000E3FC2">
            <w:pPr>
              <w:suppressAutoHyphens w:val="0"/>
              <w:spacing w:after="200" w:line="276" w:lineRule="auto"/>
            </w:pPr>
          </w:p>
          <w:p w:rsidR="00DD6F1F" w:rsidRDefault="00DD6F1F" w:rsidP="000E3FC2">
            <w:pPr>
              <w:suppressAutoHyphens w:val="0"/>
              <w:spacing w:after="200" w:line="276" w:lineRule="auto"/>
            </w:pPr>
          </w:p>
          <w:p w:rsidR="00DD6F1F" w:rsidRDefault="00DD6F1F" w:rsidP="000E3FC2">
            <w:pPr>
              <w:suppressAutoHyphens w:val="0"/>
              <w:spacing w:after="200" w:line="276" w:lineRule="auto"/>
            </w:pPr>
          </w:p>
          <w:p w:rsidR="00DD6F1F" w:rsidRDefault="00DD6F1F" w:rsidP="000E3FC2">
            <w:pPr>
              <w:suppressAutoHyphens w:val="0"/>
              <w:spacing w:after="200" w:line="276" w:lineRule="auto"/>
            </w:pPr>
          </w:p>
          <w:p w:rsidR="00DD6F1F" w:rsidRDefault="00DD6F1F" w:rsidP="000E3FC2">
            <w:pPr>
              <w:suppressAutoHyphens w:val="0"/>
              <w:spacing w:after="200" w:line="276" w:lineRule="auto"/>
            </w:pPr>
          </w:p>
        </w:tc>
        <w:tc>
          <w:tcPr>
            <w:tcW w:w="2476" w:type="dxa"/>
          </w:tcPr>
          <w:p w:rsidR="00DD6F1F" w:rsidRDefault="00DD6F1F" w:rsidP="000E3FC2">
            <w:pPr>
              <w:suppressAutoHyphens w:val="0"/>
              <w:spacing w:after="200" w:line="276" w:lineRule="auto"/>
            </w:pPr>
          </w:p>
        </w:tc>
        <w:tc>
          <w:tcPr>
            <w:tcW w:w="1636" w:type="dxa"/>
          </w:tcPr>
          <w:p w:rsidR="00DD6F1F" w:rsidRDefault="00DD6F1F" w:rsidP="000E3FC2">
            <w:pPr>
              <w:suppressAutoHyphens w:val="0"/>
              <w:spacing w:after="200" w:line="276" w:lineRule="auto"/>
            </w:pPr>
          </w:p>
        </w:tc>
        <w:tc>
          <w:tcPr>
            <w:tcW w:w="1784" w:type="dxa"/>
          </w:tcPr>
          <w:p w:rsidR="00DD6F1F" w:rsidRDefault="00DD6F1F" w:rsidP="000E3FC2">
            <w:pPr>
              <w:suppressAutoHyphens w:val="0"/>
              <w:spacing w:after="200" w:line="276" w:lineRule="auto"/>
            </w:pPr>
          </w:p>
        </w:tc>
        <w:tc>
          <w:tcPr>
            <w:tcW w:w="1754" w:type="dxa"/>
          </w:tcPr>
          <w:p w:rsidR="00DD6F1F" w:rsidRDefault="00DD6F1F" w:rsidP="000E3FC2">
            <w:pPr>
              <w:suppressAutoHyphens w:val="0"/>
              <w:spacing w:after="200" w:line="276" w:lineRule="auto"/>
            </w:pPr>
          </w:p>
        </w:tc>
        <w:tc>
          <w:tcPr>
            <w:tcW w:w="1371" w:type="dxa"/>
          </w:tcPr>
          <w:p w:rsidR="00DD6F1F" w:rsidRDefault="00DD6F1F" w:rsidP="000E3FC2">
            <w:pPr>
              <w:suppressAutoHyphens w:val="0"/>
              <w:spacing w:after="200" w:line="276" w:lineRule="auto"/>
            </w:pPr>
          </w:p>
        </w:tc>
      </w:tr>
    </w:tbl>
    <w:p w:rsidR="00DD6F1F" w:rsidRDefault="00DD6F1F">
      <w:pPr>
        <w:suppressAutoHyphens w:val="0"/>
        <w:spacing w:after="200" w:line="276" w:lineRule="auto"/>
      </w:pPr>
    </w:p>
    <w:p w:rsidR="00DD6F1F" w:rsidRDefault="00DD6F1F">
      <w:pPr>
        <w:suppressAutoHyphens w:val="0"/>
        <w:spacing w:after="200" w:line="276" w:lineRule="auto"/>
      </w:pPr>
    </w:p>
    <w:p w:rsidR="00DD6F1F" w:rsidRDefault="00DD6F1F">
      <w:pPr>
        <w:suppressAutoHyphens w:val="0"/>
        <w:spacing w:after="200" w:line="276" w:lineRule="auto"/>
      </w:pPr>
      <w:r>
        <w:t xml:space="preserve">   </w:t>
      </w:r>
    </w:p>
    <w:p w:rsidR="00DD6F1F" w:rsidRDefault="00DD6F1F" w:rsidP="007B0AA4">
      <w:pPr>
        <w:suppressAutoHyphens w:val="0"/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F1F" w:rsidRDefault="00DD6F1F"/>
    <w:sectPr w:rsidR="00DD6F1F" w:rsidSect="0064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705"/>
    <w:multiLevelType w:val="hybridMultilevel"/>
    <w:tmpl w:val="0E00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6D"/>
    <w:rsid w:val="00063E14"/>
    <w:rsid w:val="00096462"/>
    <w:rsid w:val="000A6341"/>
    <w:rsid w:val="000C13D3"/>
    <w:rsid w:val="000C6C56"/>
    <w:rsid w:val="000E3FC2"/>
    <w:rsid w:val="00100876"/>
    <w:rsid w:val="00102F28"/>
    <w:rsid w:val="0013005E"/>
    <w:rsid w:val="00132E71"/>
    <w:rsid w:val="001E60CF"/>
    <w:rsid w:val="001F6B39"/>
    <w:rsid w:val="002A63AA"/>
    <w:rsid w:val="00401266"/>
    <w:rsid w:val="004037E6"/>
    <w:rsid w:val="00530A08"/>
    <w:rsid w:val="005A6BD1"/>
    <w:rsid w:val="005B5890"/>
    <w:rsid w:val="005F2E89"/>
    <w:rsid w:val="0064176D"/>
    <w:rsid w:val="006465C1"/>
    <w:rsid w:val="00694E11"/>
    <w:rsid w:val="006B1DE5"/>
    <w:rsid w:val="006C7E03"/>
    <w:rsid w:val="007646A9"/>
    <w:rsid w:val="00765CDF"/>
    <w:rsid w:val="007B0AA4"/>
    <w:rsid w:val="007F06C5"/>
    <w:rsid w:val="00835EBA"/>
    <w:rsid w:val="009A4D50"/>
    <w:rsid w:val="009F77FD"/>
    <w:rsid w:val="00A6576E"/>
    <w:rsid w:val="00AB5021"/>
    <w:rsid w:val="00B305AD"/>
    <w:rsid w:val="00B52A10"/>
    <w:rsid w:val="00B63F8C"/>
    <w:rsid w:val="00BE5722"/>
    <w:rsid w:val="00BE63E5"/>
    <w:rsid w:val="00C06E4D"/>
    <w:rsid w:val="00C9155E"/>
    <w:rsid w:val="00CC36FA"/>
    <w:rsid w:val="00CE7AD4"/>
    <w:rsid w:val="00D26522"/>
    <w:rsid w:val="00D36D07"/>
    <w:rsid w:val="00D573DA"/>
    <w:rsid w:val="00D75A7C"/>
    <w:rsid w:val="00D87D4F"/>
    <w:rsid w:val="00D90B18"/>
    <w:rsid w:val="00DD6F1F"/>
    <w:rsid w:val="00E42223"/>
    <w:rsid w:val="00E51C20"/>
    <w:rsid w:val="00F827F2"/>
    <w:rsid w:val="00FD323F"/>
    <w:rsid w:val="00FF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46A9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7646A9"/>
    <w:rPr>
      <w:rFonts w:ascii="Times New Roman" w:hAnsi="Times New Roman"/>
      <w:sz w:val="24"/>
      <w:lang w:eastAsia="ar-SA" w:bidi="ar-SA"/>
    </w:rPr>
  </w:style>
  <w:style w:type="paragraph" w:customStyle="1" w:styleId="FR2">
    <w:name w:val="FR2"/>
    <w:uiPriority w:val="99"/>
    <w:rsid w:val="007646A9"/>
    <w:pPr>
      <w:widowControl w:val="0"/>
      <w:suppressAutoHyphens/>
      <w:autoSpaceDE w:val="0"/>
      <w:spacing w:line="252" w:lineRule="auto"/>
      <w:ind w:left="1000" w:right="1000"/>
      <w:jc w:val="center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a5">
    <w:name w:val="List Paragraph"/>
    <w:basedOn w:val="a"/>
    <w:uiPriority w:val="99"/>
    <w:qFormat/>
    <w:rsid w:val="007646A9"/>
    <w:pPr>
      <w:ind w:left="720"/>
      <w:contextualSpacing/>
    </w:pPr>
  </w:style>
  <w:style w:type="character" w:styleId="a6">
    <w:name w:val="Hyperlink"/>
    <w:uiPriority w:val="99"/>
    <w:rsid w:val="00765CD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305AD"/>
    <w:pPr>
      <w:widowControl w:val="0"/>
      <w:suppressAutoHyphens w:val="0"/>
      <w:spacing w:line="360" w:lineRule="auto"/>
      <w:ind w:firstLine="720"/>
      <w:jc w:val="both"/>
    </w:pPr>
    <w:rPr>
      <w:szCs w:val="20"/>
      <w:lang w:eastAsia="ru-RU"/>
    </w:rPr>
  </w:style>
  <w:style w:type="table" w:styleId="a7">
    <w:name w:val="Table Grid"/>
    <w:basedOn w:val="a1"/>
    <w:uiPriority w:val="99"/>
    <w:rsid w:val="00B3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E42223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530A0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2DsgcCgwD8tQVgAp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po@uni-altai.ru" TargetMode="External"/><Relationship Id="rId5" Type="http://schemas.openxmlformats.org/officeDocument/2006/relationships/hyperlink" Target="mailto:fpk@altsp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Куруц Елена Томашевна</dc:creator>
  <cp:lastModifiedBy>bogatireva</cp:lastModifiedBy>
  <cp:revision>2</cp:revision>
  <dcterms:created xsi:type="dcterms:W3CDTF">2017-11-20T04:06:00Z</dcterms:created>
  <dcterms:modified xsi:type="dcterms:W3CDTF">2017-11-20T04:06:00Z</dcterms:modified>
</cp:coreProperties>
</file>