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7F" w:rsidRPr="00066217" w:rsidRDefault="00066217" w:rsidP="00066217">
      <w:pPr>
        <w:jc w:val="center"/>
        <w:rPr>
          <w:b/>
          <w:sz w:val="28"/>
        </w:rPr>
      </w:pPr>
      <w:r w:rsidRPr="00066217">
        <w:rPr>
          <w:b/>
          <w:sz w:val="28"/>
        </w:rPr>
        <w:t>Рекомендации по обеспечению безопасности туристов</w:t>
      </w:r>
    </w:p>
    <w:p w:rsidR="001143F8" w:rsidRDefault="001143F8">
      <w:pPr>
        <w:rPr>
          <w:sz w:val="22"/>
        </w:rPr>
      </w:pPr>
    </w:p>
    <w:p w:rsidR="001143F8" w:rsidRPr="00773B2E" w:rsidRDefault="001143F8" w:rsidP="001143F8">
      <w:pPr>
        <w:pStyle w:val="11"/>
        <w:shd w:val="clear" w:color="auto" w:fill="auto"/>
        <w:spacing w:before="0" w:line="240" w:lineRule="auto"/>
        <w:ind w:left="40" w:right="60" w:firstLine="680"/>
        <w:jc w:val="both"/>
        <w:rPr>
          <w:sz w:val="26"/>
          <w:szCs w:val="26"/>
        </w:rPr>
      </w:pPr>
      <w:r w:rsidRPr="00773B2E">
        <w:rPr>
          <w:sz w:val="26"/>
          <w:szCs w:val="26"/>
        </w:rPr>
        <w:t xml:space="preserve">С целью обеспечения безопасности туристов и оказания, в случае необходимости, своевременной квалифицированной помощи на территории Республики Алтай, Главное управление МЧС России по Республике Алтай рекомендует туристическим группам, отдельным туристам зарегистрироваться в Алтайском поисково-спасательном отряде МЧС России. Для этого необходимо заполнить заявку для регистрации туристической группы по адресу </w:t>
      </w:r>
      <w:hyperlink r:id="rId5" w:history="1">
        <w:r w:rsidRPr="00773B2E">
          <w:rPr>
            <w:rStyle w:val="a3"/>
            <w:sz w:val="26"/>
            <w:szCs w:val="26"/>
            <w:lang w:val="en-US"/>
          </w:rPr>
          <w:t>od</w:t>
        </w:r>
        <w:r w:rsidRPr="00773B2E">
          <w:rPr>
            <w:rStyle w:val="a3"/>
            <w:sz w:val="26"/>
            <w:szCs w:val="26"/>
          </w:rPr>
          <w:t>.</w:t>
        </w:r>
        <w:r w:rsidRPr="00773B2E">
          <w:rPr>
            <w:rStyle w:val="a3"/>
            <w:sz w:val="26"/>
            <w:szCs w:val="26"/>
            <w:lang w:val="en-US"/>
          </w:rPr>
          <w:t>apsora</w:t>
        </w:r>
        <w:r w:rsidRPr="00773B2E">
          <w:rPr>
            <w:rStyle w:val="a3"/>
            <w:sz w:val="26"/>
            <w:szCs w:val="26"/>
          </w:rPr>
          <w:t>@</w:t>
        </w:r>
        <w:r w:rsidRPr="00773B2E">
          <w:rPr>
            <w:rStyle w:val="a3"/>
            <w:sz w:val="26"/>
            <w:szCs w:val="26"/>
            <w:lang w:val="en-US"/>
          </w:rPr>
          <w:t>mail</w:t>
        </w:r>
        <w:r w:rsidRPr="00773B2E">
          <w:rPr>
            <w:rStyle w:val="a3"/>
            <w:sz w:val="26"/>
            <w:szCs w:val="26"/>
          </w:rPr>
          <w:t>.</w:t>
        </w:r>
        <w:r w:rsidRPr="00773B2E">
          <w:rPr>
            <w:rStyle w:val="a3"/>
            <w:sz w:val="26"/>
            <w:szCs w:val="26"/>
            <w:lang w:val="en-US"/>
          </w:rPr>
          <w:t>ru</w:t>
        </w:r>
      </w:hyperlink>
      <w:r w:rsidRPr="00773B2E">
        <w:rPr>
          <w:sz w:val="26"/>
          <w:szCs w:val="26"/>
        </w:rPr>
        <w:t>.</w:t>
      </w:r>
    </w:p>
    <w:p w:rsidR="001143F8" w:rsidRPr="00773B2E" w:rsidRDefault="001143F8" w:rsidP="001143F8">
      <w:pPr>
        <w:pStyle w:val="11"/>
        <w:shd w:val="clear" w:color="auto" w:fill="auto"/>
        <w:spacing w:before="0" w:line="240" w:lineRule="auto"/>
        <w:ind w:left="40" w:right="60" w:firstLine="680"/>
        <w:jc w:val="both"/>
        <w:rPr>
          <w:sz w:val="26"/>
          <w:szCs w:val="26"/>
        </w:rPr>
      </w:pPr>
      <w:r w:rsidRPr="00773B2E">
        <w:rPr>
          <w:sz w:val="26"/>
          <w:szCs w:val="26"/>
        </w:rPr>
        <w:t xml:space="preserve">Постановка на учет туристической группы или отдельных туристов должна осуществляться не менее чем за 10 дней до выхода на маршрут. При этом туристическая организация (руководитель группы или отдельный турист) подает заявку на проведение туристического мероприятия. По прибытии в Республику Алтай, необходимо подтвердить свой выход на маршрут, прибыв в Алтайский поисково-спасательный отряд по адресу: г. Горно-Алтайск, ул. </w:t>
      </w:r>
      <w:proofErr w:type="gramStart"/>
      <w:r w:rsidRPr="00773B2E">
        <w:rPr>
          <w:sz w:val="26"/>
          <w:szCs w:val="26"/>
        </w:rPr>
        <w:t>Красноармейская</w:t>
      </w:r>
      <w:proofErr w:type="gramEnd"/>
      <w:r w:rsidRPr="00773B2E">
        <w:rPr>
          <w:sz w:val="26"/>
          <w:szCs w:val="26"/>
        </w:rPr>
        <w:t xml:space="preserve"> 52/1. Регистрация проводится только </w:t>
      </w:r>
      <w:proofErr w:type="spellStart"/>
      <w:r w:rsidRPr="00773B2E">
        <w:rPr>
          <w:sz w:val="26"/>
          <w:szCs w:val="26"/>
        </w:rPr>
        <w:t>очно</w:t>
      </w:r>
      <w:proofErr w:type="spellEnd"/>
      <w:r w:rsidRPr="00773B2E">
        <w:rPr>
          <w:sz w:val="26"/>
          <w:szCs w:val="26"/>
        </w:rPr>
        <w:t>. По всем интересующим вопросам, можно обращаться по телефону - 8 (388 22)5 -11-06.</w:t>
      </w:r>
    </w:p>
    <w:p w:rsidR="001143F8" w:rsidRPr="00773B2E" w:rsidRDefault="001143F8" w:rsidP="001143F8">
      <w:pPr>
        <w:pStyle w:val="11"/>
        <w:shd w:val="clear" w:color="auto" w:fill="auto"/>
        <w:spacing w:before="0" w:line="240" w:lineRule="auto"/>
        <w:ind w:left="40" w:right="60" w:firstLine="680"/>
        <w:jc w:val="both"/>
        <w:rPr>
          <w:sz w:val="26"/>
          <w:szCs w:val="26"/>
        </w:rPr>
      </w:pPr>
      <w:r w:rsidRPr="00773B2E">
        <w:rPr>
          <w:sz w:val="26"/>
          <w:szCs w:val="26"/>
        </w:rPr>
        <w:t xml:space="preserve">Если туристический маршрут пролегает в 5 км зоне от государственной границы Российской Федерации (территория </w:t>
      </w:r>
      <w:proofErr w:type="spellStart"/>
      <w:r w:rsidRPr="00773B2E">
        <w:rPr>
          <w:sz w:val="26"/>
          <w:szCs w:val="26"/>
        </w:rPr>
        <w:t>Усть-Коксинского</w:t>
      </w:r>
      <w:proofErr w:type="spellEnd"/>
      <w:r w:rsidRPr="00773B2E">
        <w:rPr>
          <w:sz w:val="26"/>
          <w:szCs w:val="26"/>
        </w:rPr>
        <w:t xml:space="preserve"> и Ко</w:t>
      </w:r>
      <w:proofErr w:type="gramStart"/>
      <w:r w:rsidRPr="00773B2E">
        <w:rPr>
          <w:sz w:val="26"/>
          <w:szCs w:val="26"/>
        </w:rPr>
        <w:t>ш-</w:t>
      </w:r>
      <w:proofErr w:type="gramEnd"/>
      <w:r w:rsidRPr="00773B2E">
        <w:rPr>
          <w:sz w:val="26"/>
          <w:szCs w:val="26"/>
        </w:rPr>
        <w:t xml:space="preserve"> </w:t>
      </w:r>
      <w:proofErr w:type="spellStart"/>
      <w:r w:rsidRPr="00773B2E">
        <w:rPr>
          <w:sz w:val="26"/>
          <w:szCs w:val="26"/>
        </w:rPr>
        <w:t>Агачского</w:t>
      </w:r>
      <w:proofErr w:type="spellEnd"/>
      <w:r w:rsidRPr="00773B2E">
        <w:rPr>
          <w:sz w:val="26"/>
          <w:szCs w:val="26"/>
        </w:rPr>
        <w:t xml:space="preserve"> районов), необходимо получить пропуск в пограничном управлении, так как данные муниципальные образования Республики Алтай являются приграничными районами, граничащие с государственной границей Республики Казахстан, Китайской Народной Республикой и Монгольской Народной Республикой.</w:t>
      </w:r>
    </w:p>
    <w:p w:rsidR="001143F8" w:rsidRPr="00773B2E" w:rsidRDefault="001143F8" w:rsidP="001143F8">
      <w:pPr>
        <w:pStyle w:val="11"/>
        <w:shd w:val="clear" w:color="auto" w:fill="auto"/>
        <w:spacing w:before="0" w:line="240" w:lineRule="auto"/>
        <w:ind w:left="40" w:firstLine="680"/>
        <w:jc w:val="both"/>
        <w:rPr>
          <w:sz w:val="26"/>
          <w:szCs w:val="26"/>
        </w:rPr>
      </w:pPr>
      <w:r w:rsidRPr="00773B2E">
        <w:rPr>
          <w:sz w:val="26"/>
          <w:szCs w:val="26"/>
        </w:rPr>
        <w:t>Пропуск можно получить:</w:t>
      </w:r>
    </w:p>
    <w:p w:rsidR="001143F8" w:rsidRPr="00773B2E" w:rsidRDefault="001143F8" w:rsidP="001143F8">
      <w:pPr>
        <w:pStyle w:val="11"/>
        <w:shd w:val="clear" w:color="auto" w:fill="auto"/>
        <w:spacing w:before="0" w:line="240" w:lineRule="auto"/>
        <w:ind w:left="40" w:right="60" w:firstLine="680"/>
        <w:jc w:val="both"/>
        <w:rPr>
          <w:sz w:val="26"/>
          <w:szCs w:val="26"/>
        </w:rPr>
      </w:pPr>
      <w:r w:rsidRPr="00773B2E">
        <w:rPr>
          <w:sz w:val="26"/>
          <w:szCs w:val="26"/>
        </w:rPr>
        <w:t>отдел пограничного управления ФСБ России по Республике Алтай - н.п. Усть-Кокса, ул. Нагорная, 119;</w:t>
      </w:r>
    </w:p>
    <w:p w:rsidR="001143F8" w:rsidRPr="00773B2E" w:rsidRDefault="001143F8" w:rsidP="001143F8">
      <w:pPr>
        <w:pStyle w:val="11"/>
        <w:shd w:val="clear" w:color="auto" w:fill="auto"/>
        <w:spacing w:before="0" w:line="240" w:lineRule="auto"/>
        <w:ind w:left="40" w:right="60" w:firstLine="680"/>
        <w:jc w:val="both"/>
        <w:rPr>
          <w:sz w:val="26"/>
          <w:szCs w:val="26"/>
        </w:rPr>
      </w:pPr>
      <w:r w:rsidRPr="00773B2E">
        <w:rPr>
          <w:sz w:val="26"/>
          <w:szCs w:val="26"/>
        </w:rPr>
        <w:t xml:space="preserve">отдел пограничного управления ФСБ России по Республике Алтай - н.п. Кош-Агач, ул. </w:t>
      </w:r>
      <w:proofErr w:type="gramStart"/>
      <w:r w:rsidRPr="00773B2E">
        <w:rPr>
          <w:sz w:val="26"/>
          <w:szCs w:val="26"/>
        </w:rPr>
        <w:t>Армейская</w:t>
      </w:r>
      <w:proofErr w:type="gramEnd"/>
      <w:r w:rsidRPr="00773B2E">
        <w:rPr>
          <w:sz w:val="26"/>
          <w:szCs w:val="26"/>
        </w:rPr>
        <w:t xml:space="preserve"> 2.</w:t>
      </w:r>
    </w:p>
    <w:p w:rsidR="001143F8" w:rsidRPr="00773B2E" w:rsidRDefault="001143F8" w:rsidP="001143F8">
      <w:pPr>
        <w:pStyle w:val="11"/>
        <w:shd w:val="clear" w:color="auto" w:fill="auto"/>
        <w:tabs>
          <w:tab w:val="left" w:pos="2243"/>
          <w:tab w:val="left" w:pos="3755"/>
          <w:tab w:val="left" w:pos="6102"/>
          <w:tab w:val="left" w:pos="8325"/>
        </w:tabs>
        <w:spacing w:before="0" w:line="240" w:lineRule="auto"/>
        <w:ind w:left="40" w:right="60" w:firstLine="680"/>
        <w:jc w:val="both"/>
        <w:rPr>
          <w:sz w:val="26"/>
          <w:szCs w:val="26"/>
        </w:rPr>
      </w:pPr>
      <w:r w:rsidRPr="00773B2E">
        <w:rPr>
          <w:sz w:val="26"/>
          <w:szCs w:val="26"/>
        </w:rPr>
        <w:t>В ходе прохождения маршрута по возможности информировать де</w:t>
      </w:r>
      <w:r w:rsidRPr="00773B2E">
        <w:rPr>
          <w:sz w:val="26"/>
          <w:szCs w:val="26"/>
        </w:rPr>
        <w:softHyphen/>
        <w:t>журного Алтайского ПСО о своём местонахождении с промежуточных пунктов по телефону (388-22)</w:t>
      </w:r>
      <w:r w:rsidRPr="00773B2E">
        <w:rPr>
          <w:sz w:val="26"/>
          <w:szCs w:val="26"/>
        </w:rPr>
        <w:tab/>
        <w:t>5-11-06.</w:t>
      </w:r>
    </w:p>
    <w:p w:rsidR="001143F8" w:rsidRPr="00773B2E" w:rsidRDefault="001143F8" w:rsidP="001143F8">
      <w:pPr>
        <w:pStyle w:val="11"/>
        <w:shd w:val="clear" w:color="auto" w:fill="auto"/>
        <w:spacing w:before="0" w:line="240" w:lineRule="auto"/>
        <w:ind w:left="40" w:right="60" w:firstLine="520"/>
        <w:jc w:val="both"/>
        <w:rPr>
          <w:sz w:val="26"/>
          <w:szCs w:val="26"/>
        </w:rPr>
      </w:pPr>
      <w:r w:rsidRPr="00773B2E">
        <w:rPr>
          <w:sz w:val="26"/>
          <w:szCs w:val="26"/>
        </w:rPr>
        <w:t>После выхода группы с маршрута, не забывайте сообщить об этом де</w:t>
      </w:r>
      <w:r w:rsidRPr="00773B2E">
        <w:rPr>
          <w:sz w:val="26"/>
          <w:szCs w:val="26"/>
        </w:rPr>
        <w:softHyphen/>
        <w:t>журному Алтайского ПСО, для снятия туристической группы (отдельных туристов) с контроля по телефону (388-22) 5-11-06.</w:t>
      </w:r>
    </w:p>
    <w:p w:rsidR="001143F8" w:rsidRPr="00773B2E" w:rsidRDefault="001143F8" w:rsidP="001143F8">
      <w:pPr>
        <w:pStyle w:val="11"/>
        <w:shd w:val="clear" w:color="auto" w:fill="auto"/>
        <w:spacing w:before="0" w:line="240" w:lineRule="auto"/>
        <w:ind w:left="40" w:right="60" w:firstLine="680"/>
        <w:jc w:val="both"/>
        <w:rPr>
          <w:sz w:val="26"/>
          <w:szCs w:val="26"/>
        </w:rPr>
      </w:pPr>
      <w:r w:rsidRPr="00773B2E">
        <w:rPr>
          <w:sz w:val="26"/>
          <w:szCs w:val="26"/>
        </w:rPr>
        <w:t>Помните! При несвоевременном снятии с учета туристической группы (отдельных туристов) с контроля, будет потрачено драгоценное время на выяснение местонахождения данной группы, которое могло быть потрачено на оказание своевременной квалифицированной помощи туристам, попавшим в беду.</w:t>
      </w:r>
    </w:p>
    <w:p w:rsidR="001143F8" w:rsidRPr="00773B2E" w:rsidRDefault="001143F8" w:rsidP="001143F8">
      <w:pPr>
        <w:pStyle w:val="11"/>
        <w:shd w:val="clear" w:color="auto" w:fill="auto"/>
        <w:spacing w:before="0" w:line="240" w:lineRule="auto"/>
        <w:ind w:left="20" w:right="20" w:firstLine="700"/>
        <w:jc w:val="both"/>
        <w:rPr>
          <w:sz w:val="26"/>
          <w:szCs w:val="26"/>
        </w:rPr>
      </w:pPr>
      <w:r w:rsidRPr="00773B2E">
        <w:rPr>
          <w:sz w:val="26"/>
          <w:szCs w:val="26"/>
        </w:rPr>
        <w:t>ГУ МЧС России по Республике Алтай настоятельно рекомендует воздержаться от одиночных туристических походов!</w:t>
      </w:r>
    </w:p>
    <w:p w:rsidR="00773B2E" w:rsidRDefault="001143F8" w:rsidP="003C354B">
      <w:pPr>
        <w:ind w:firstLine="708"/>
        <w:rPr>
          <w:sz w:val="26"/>
          <w:szCs w:val="26"/>
        </w:rPr>
      </w:pPr>
      <w:r w:rsidRPr="00773B2E">
        <w:rPr>
          <w:sz w:val="26"/>
          <w:szCs w:val="26"/>
        </w:rPr>
        <w:t>При планировании активного отдыха на природе, следует заранее сделать прививки против вируса клещевого энцефалита. Вакцинироваться против клещевого энцефалита можно круглый год. Первые две прививки делают с перерывом 1-3 месяца, а третью - через 9 месяцев или через год. Когда после второй прививки пройдёт 2 недели, иммунная система человека уже будет в состоянии справиться с вирусом</w:t>
      </w:r>
      <w:r w:rsidR="003C354B" w:rsidRPr="00773B2E">
        <w:rPr>
          <w:sz w:val="26"/>
          <w:szCs w:val="26"/>
        </w:rPr>
        <w:t>.</w:t>
      </w:r>
    </w:p>
    <w:p w:rsidR="00773B2E" w:rsidRDefault="00773B2E">
      <w:pPr>
        <w:spacing w:after="200" w:line="276" w:lineRule="auto"/>
        <w:rPr>
          <w:sz w:val="26"/>
          <w:szCs w:val="26"/>
        </w:rPr>
      </w:pPr>
      <w:r>
        <w:rPr>
          <w:sz w:val="26"/>
          <w:szCs w:val="26"/>
        </w:rPr>
        <w:br w:type="page"/>
      </w:r>
    </w:p>
    <w:p w:rsidR="00773B2E" w:rsidRPr="001143F8" w:rsidRDefault="00773B2E" w:rsidP="00773B2E">
      <w:pPr>
        <w:jc w:val="right"/>
        <w:rPr>
          <w:sz w:val="24"/>
        </w:rPr>
      </w:pPr>
      <w:r>
        <w:rPr>
          <w:sz w:val="24"/>
        </w:rPr>
        <w:lastRenderedPageBreak/>
        <w:t xml:space="preserve">ПРИЛОЖЕНИЕ </w:t>
      </w:r>
      <w:r w:rsidR="00066217">
        <w:rPr>
          <w:sz w:val="24"/>
        </w:rPr>
        <w:t>1</w:t>
      </w:r>
    </w:p>
    <w:p w:rsidR="001143F8" w:rsidRDefault="001143F8" w:rsidP="003C354B">
      <w:pPr>
        <w:ind w:firstLine="708"/>
        <w:rPr>
          <w:sz w:val="26"/>
          <w:szCs w:val="26"/>
        </w:rPr>
      </w:pPr>
    </w:p>
    <w:p w:rsidR="00714FB7" w:rsidRPr="00714FB7" w:rsidRDefault="00773B2E" w:rsidP="00714FB7">
      <w:pPr>
        <w:pStyle w:val="40"/>
        <w:shd w:val="clear" w:color="auto" w:fill="auto"/>
        <w:spacing w:before="0" w:line="240" w:lineRule="auto"/>
        <w:ind w:left="80"/>
        <w:rPr>
          <w:b/>
        </w:rPr>
      </w:pPr>
      <w:r w:rsidRPr="00714FB7">
        <w:rPr>
          <w:b/>
        </w:rPr>
        <w:t xml:space="preserve">Заявка для регистрации туристической группы </w:t>
      </w:r>
    </w:p>
    <w:p w:rsidR="00773B2E" w:rsidRPr="00714FB7" w:rsidRDefault="00773B2E" w:rsidP="00714FB7">
      <w:pPr>
        <w:pStyle w:val="40"/>
        <w:shd w:val="clear" w:color="auto" w:fill="auto"/>
        <w:spacing w:before="0" w:line="240" w:lineRule="auto"/>
        <w:ind w:left="80"/>
        <w:rPr>
          <w:b/>
        </w:rPr>
      </w:pPr>
      <w:r w:rsidRPr="00714FB7">
        <w:rPr>
          <w:b/>
        </w:rPr>
        <w:t>1. Общие сведения</w:t>
      </w:r>
    </w:p>
    <w:p w:rsidR="00773B2E" w:rsidRDefault="00773B2E" w:rsidP="00773B2E">
      <w:pPr>
        <w:pStyle w:val="20"/>
        <w:shd w:val="clear" w:color="auto" w:fill="auto"/>
        <w:tabs>
          <w:tab w:val="left" w:leader="underscore" w:pos="9704"/>
        </w:tabs>
        <w:spacing w:after="28" w:line="200" w:lineRule="exact"/>
        <w:ind w:left="80"/>
        <w:jc w:val="left"/>
      </w:pPr>
      <w:r>
        <w:t xml:space="preserve">Группа туристов </w:t>
      </w:r>
      <w:r>
        <w:tab/>
      </w:r>
    </w:p>
    <w:p w:rsidR="00773B2E" w:rsidRDefault="00773B2E" w:rsidP="00714FB7">
      <w:pPr>
        <w:pStyle w:val="20"/>
        <w:shd w:val="clear" w:color="auto" w:fill="auto"/>
        <w:spacing w:after="0" w:line="200" w:lineRule="exact"/>
        <w:ind w:left="1840"/>
        <w:rPr>
          <w:vertAlign w:val="superscript"/>
        </w:rPr>
      </w:pPr>
      <w:r w:rsidRPr="00714FB7">
        <w:rPr>
          <w:vertAlign w:val="superscript"/>
        </w:rPr>
        <w:t>(принадлежность группы, наименование организации, адрес, контакты)</w:t>
      </w:r>
    </w:p>
    <w:p w:rsidR="00714FB7" w:rsidRDefault="00714FB7" w:rsidP="00714FB7">
      <w:pPr>
        <w:pStyle w:val="20"/>
        <w:pBdr>
          <w:bottom w:val="single" w:sz="4" w:space="1" w:color="auto"/>
        </w:pBdr>
        <w:shd w:val="clear" w:color="auto" w:fill="auto"/>
        <w:spacing w:after="0" w:line="200" w:lineRule="exact"/>
        <w:ind w:left="1840" w:hanging="1698"/>
        <w:jc w:val="left"/>
      </w:pPr>
      <w:r>
        <w:t>________________</w:t>
      </w:r>
    </w:p>
    <w:p w:rsidR="00714FB7" w:rsidRDefault="00714FB7" w:rsidP="00714FB7">
      <w:pPr>
        <w:pStyle w:val="20"/>
        <w:shd w:val="clear" w:color="auto" w:fill="auto"/>
        <w:spacing w:after="0" w:line="200" w:lineRule="exact"/>
        <w:ind w:left="1840" w:hanging="1698"/>
        <w:jc w:val="left"/>
      </w:pPr>
    </w:p>
    <w:p w:rsidR="00714FB7" w:rsidRPr="00714FB7" w:rsidRDefault="00714FB7" w:rsidP="00714FB7">
      <w:pPr>
        <w:pStyle w:val="20"/>
        <w:shd w:val="clear" w:color="auto" w:fill="auto"/>
        <w:spacing w:after="0" w:line="200" w:lineRule="exact"/>
        <w:ind w:left="1840" w:hanging="1698"/>
        <w:jc w:val="left"/>
      </w:pPr>
    </w:p>
    <w:p w:rsidR="00773B2E" w:rsidRDefault="00773B2E" w:rsidP="00773B2E">
      <w:pPr>
        <w:pStyle w:val="20"/>
        <w:shd w:val="clear" w:color="auto" w:fill="auto"/>
        <w:tabs>
          <w:tab w:val="left" w:leader="underscore" w:pos="1602"/>
          <w:tab w:val="left" w:leader="underscore" w:pos="4520"/>
          <w:tab w:val="left" w:leader="underscore" w:pos="5869"/>
        </w:tabs>
        <w:spacing w:after="206" w:line="200" w:lineRule="exact"/>
        <w:ind w:left="80"/>
        <w:jc w:val="left"/>
      </w:pPr>
      <w:r>
        <w:t xml:space="preserve">в составе </w:t>
      </w:r>
      <w:r>
        <w:tab/>
        <w:t xml:space="preserve">человек совершаете </w:t>
      </w:r>
      <w:r w:rsidR="00714FB7">
        <w:t>с</w:t>
      </w:r>
      <w:r w:rsidR="00714FB7">
        <w:tab/>
        <w:t xml:space="preserve"> по</w:t>
      </w:r>
      <w:r w:rsidR="00714FB7">
        <w:tab/>
        <w:t>201__</w:t>
      </w:r>
      <w:r>
        <w:t xml:space="preserve"> г.</w:t>
      </w:r>
    </w:p>
    <w:p w:rsidR="00773B2E" w:rsidRDefault="00773B2E" w:rsidP="00773B2E">
      <w:pPr>
        <w:pStyle w:val="20"/>
        <w:shd w:val="clear" w:color="auto" w:fill="auto"/>
        <w:tabs>
          <w:tab w:val="left" w:leader="underscore" w:pos="1986"/>
          <w:tab w:val="left" w:leader="underscore" w:pos="3910"/>
        </w:tabs>
        <w:spacing w:after="0" w:line="200" w:lineRule="exact"/>
        <w:ind w:left="80"/>
        <w:jc w:val="left"/>
      </w:pPr>
      <w:r w:rsidRPr="00714FB7">
        <w:rPr>
          <w:u w:val="single"/>
        </w:rPr>
        <w:tab/>
      </w:r>
      <w:r>
        <w:t xml:space="preserve"> поход </w:t>
      </w:r>
      <w:r w:rsidRPr="00714FB7">
        <w:rPr>
          <w:u w:val="single"/>
        </w:rPr>
        <w:tab/>
      </w:r>
      <w:r>
        <w:t xml:space="preserve"> категории сложности</w:t>
      </w:r>
    </w:p>
    <w:p w:rsidR="00773B2E" w:rsidRPr="00714FB7" w:rsidRDefault="00773B2E" w:rsidP="00773B2E">
      <w:pPr>
        <w:pStyle w:val="20"/>
        <w:shd w:val="clear" w:color="auto" w:fill="auto"/>
        <w:spacing w:after="239" w:line="200" w:lineRule="exact"/>
        <w:ind w:left="400"/>
        <w:jc w:val="left"/>
        <w:rPr>
          <w:vertAlign w:val="superscript"/>
        </w:rPr>
      </w:pPr>
      <w:r w:rsidRPr="00714FB7">
        <w:rPr>
          <w:vertAlign w:val="superscript"/>
        </w:rPr>
        <w:t>(вид туризма)</w:t>
      </w:r>
    </w:p>
    <w:p w:rsidR="00773B2E" w:rsidRDefault="00714FB7" w:rsidP="00773B2E">
      <w:pPr>
        <w:pStyle w:val="20"/>
        <w:shd w:val="clear" w:color="auto" w:fill="auto"/>
        <w:tabs>
          <w:tab w:val="left" w:leader="underscore" w:pos="6469"/>
        </w:tabs>
        <w:spacing w:after="206" w:line="200" w:lineRule="exact"/>
        <w:ind w:left="80"/>
        <w:jc w:val="left"/>
      </w:pPr>
      <w:r>
        <w:t xml:space="preserve">в районе </w:t>
      </w:r>
      <w:r>
        <w:tab/>
      </w:r>
    </w:p>
    <w:p w:rsidR="00773B2E" w:rsidRDefault="00773B2E" w:rsidP="00773B2E">
      <w:pPr>
        <w:pStyle w:val="20"/>
        <w:shd w:val="clear" w:color="auto" w:fill="auto"/>
        <w:tabs>
          <w:tab w:val="left" w:leader="underscore" w:pos="6469"/>
        </w:tabs>
        <w:spacing w:after="849" w:line="200" w:lineRule="exact"/>
        <w:ind w:left="80"/>
        <w:jc w:val="left"/>
      </w:pPr>
      <w:r>
        <w:t xml:space="preserve">по маршруту: </w:t>
      </w:r>
      <w:r>
        <w:tab/>
      </w:r>
    </w:p>
    <w:p w:rsidR="00773B2E" w:rsidRDefault="00773B2E" w:rsidP="00714FB7">
      <w:pPr>
        <w:pStyle w:val="20"/>
        <w:shd w:val="clear" w:color="auto" w:fill="auto"/>
        <w:spacing w:after="0" w:line="200" w:lineRule="exact"/>
        <w:ind w:left="80"/>
      </w:pPr>
      <w:r>
        <w:t>Сведения о страховании участников группы (наименование страховой компании, контактные телефоны)</w:t>
      </w:r>
    </w:p>
    <w:p w:rsidR="00714FB7" w:rsidRDefault="00714FB7" w:rsidP="00714FB7">
      <w:pPr>
        <w:pStyle w:val="20"/>
        <w:pBdr>
          <w:bottom w:val="single" w:sz="4" w:space="1" w:color="auto"/>
        </w:pBdr>
        <w:shd w:val="clear" w:color="auto" w:fill="auto"/>
        <w:spacing w:after="0" w:line="200" w:lineRule="exact"/>
        <w:ind w:left="80"/>
        <w:jc w:val="left"/>
      </w:pPr>
    </w:p>
    <w:p w:rsidR="00773B2E" w:rsidRDefault="00773B2E" w:rsidP="00714FB7">
      <w:pPr>
        <w:pStyle w:val="20"/>
        <w:shd w:val="clear" w:color="auto" w:fill="auto"/>
        <w:spacing w:after="0" w:line="200" w:lineRule="exact"/>
        <w:ind w:left="80"/>
        <w:jc w:val="left"/>
      </w:pPr>
      <w:r>
        <w:t>Способы связи с группой в ходе маршрута (номер спутникового или сотового телефона)</w:t>
      </w:r>
    </w:p>
    <w:p w:rsidR="00714FB7" w:rsidRDefault="00714FB7" w:rsidP="00714FB7">
      <w:pPr>
        <w:pStyle w:val="20"/>
        <w:pBdr>
          <w:bottom w:val="single" w:sz="4" w:space="1" w:color="auto"/>
        </w:pBdr>
        <w:shd w:val="clear" w:color="auto" w:fill="auto"/>
        <w:spacing w:after="0" w:line="200" w:lineRule="exact"/>
        <w:ind w:left="80"/>
        <w:jc w:val="left"/>
        <w:rPr>
          <w:u w:val="single"/>
        </w:rPr>
      </w:pPr>
    </w:p>
    <w:p w:rsidR="00714FB7" w:rsidRPr="00714FB7" w:rsidRDefault="00714FB7" w:rsidP="00714FB7">
      <w:pPr>
        <w:pStyle w:val="20"/>
        <w:shd w:val="clear" w:color="auto" w:fill="auto"/>
        <w:spacing w:after="0" w:line="200" w:lineRule="exact"/>
        <w:ind w:left="80"/>
        <w:jc w:val="left"/>
        <w:rPr>
          <w:u w:val="single"/>
        </w:rPr>
      </w:pPr>
    </w:p>
    <w:p w:rsidR="00773B2E" w:rsidRPr="00714FB7" w:rsidRDefault="00773B2E" w:rsidP="00773B2E">
      <w:pPr>
        <w:pStyle w:val="40"/>
        <w:shd w:val="clear" w:color="auto" w:fill="auto"/>
        <w:spacing w:before="0" w:after="126" w:line="270" w:lineRule="exact"/>
        <w:ind w:left="80"/>
        <w:rPr>
          <w:b/>
        </w:rPr>
      </w:pPr>
      <w:r w:rsidRPr="00714FB7">
        <w:rPr>
          <w:b/>
        </w:rPr>
        <w:t>2. Руководство группы</w:t>
      </w:r>
    </w:p>
    <w:tbl>
      <w:tblPr>
        <w:tblW w:w="0" w:type="auto"/>
        <w:jc w:val="center"/>
        <w:tblLayout w:type="fixed"/>
        <w:tblCellMar>
          <w:left w:w="10" w:type="dxa"/>
          <w:right w:w="10" w:type="dxa"/>
        </w:tblCellMar>
        <w:tblLook w:val="04A0"/>
      </w:tblPr>
      <w:tblGrid>
        <w:gridCol w:w="1670"/>
        <w:gridCol w:w="1882"/>
        <w:gridCol w:w="1258"/>
        <w:gridCol w:w="2160"/>
        <w:gridCol w:w="1445"/>
        <w:gridCol w:w="1450"/>
      </w:tblGrid>
      <w:tr w:rsidR="00773B2E" w:rsidTr="007D2A3D">
        <w:trPr>
          <w:trHeight w:val="533"/>
          <w:jc w:val="center"/>
        </w:trPr>
        <w:tc>
          <w:tcPr>
            <w:tcW w:w="167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pStyle w:val="20"/>
              <w:framePr w:wrap="notBeside" w:vAnchor="text" w:hAnchor="text" w:xAlign="center" w:y="1"/>
              <w:shd w:val="clear" w:color="auto" w:fill="auto"/>
              <w:spacing w:after="0" w:line="254" w:lineRule="exact"/>
            </w:pPr>
            <w:r>
              <w:t>Фамилия, имя, отчество</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73B2E" w:rsidRDefault="00714FB7" w:rsidP="00714FB7">
            <w:pPr>
              <w:pStyle w:val="20"/>
              <w:framePr w:wrap="notBeside" w:vAnchor="text" w:hAnchor="text" w:xAlign="center" w:y="1"/>
              <w:shd w:val="clear" w:color="auto" w:fill="auto"/>
              <w:spacing w:after="0" w:line="254" w:lineRule="exact"/>
              <w:ind w:right="280"/>
            </w:pPr>
            <w:r>
              <w:t>Год рож</w:t>
            </w:r>
            <w:r w:rsidR="00773B2E">
              <w:t>дения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pStyle w:val="20"/>
              <w:framePr w:wrap="notBeside" w:vAnchor="text" w:hAnchor="text" w:xAlign="center" w:y="1"/>
              <w:shd w:val="clear" w:color="auto" w:fill="auto"/>
              <w:spacing w:after="0" w:line="240" w:lineRule="auto"/>
              <w:ind w:left="220"/>
              <w:jc w:val="left"/>
            </w:pPr>
            <w:r>
              <w:t>Место жительства</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773B2E" w:rsidRDefault="00714FB7" w:rsidP="007D2A3D">
            <w:pPr>
              <w:pStyle w:val="20"/>
              <w:framePr w:wrap="notBeside" w:vAnchor="text" w:hAnchor="text" w:xAlign="center" w:y="1"/>
              <w:shd w:val="clear" w:color="auto" w:fill="auto"/>
              <w:spacing w:after="0" w:line="254" w:lineRule="exact"/>
            </w:pPr>
            <w:r>
              <w:t>Квалифика</w:t>
            </w:r>
            <w:r w:rsidR="00773B2E">
              <w:t>ция</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pStyle w:val="20"/>
              <w:framePr w:wrap="notBeside" w:vAnchor="text" w:hAnchor="text" w:xAlign="center" w:y="1"/>
              <w:shd w:val="clear" w:color="auto" w:fill="auto"/>
              <w:spacing w:after="0" w:line="240" w:lineRule="auto"/>
              <w:ind w:left="300"/>
              <w:jc w:val="left"/>
            </w:pPr>
            <w:r>
              <w:t>Телефон</w:t>
            </w:r>
          </w:p>
        </w:tc>
      </w:tr>
      <w:tr w:rsidR="00773B2E" w:rsidTr="007D2A3D">
        <w:trPr>
          <w:trHeight w:val="514"/>
          <w:jc w:val="center"/>
        </w:trPr>
        <w:tc>
          <w:tcPr>
            <w:tcW w:w="167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pStyle w:val="20"/>
              <w:framePr w:wrap="notBeside" w:vAnchor="text" w:hAnchor="text" w:xAlign="center" w:y="1"/>
              <w:shd w:val="clear" w:color="auto" w:fill="auto"/>
              <w:spacing w:after="0" w:line="254" w:lineRule="exact"/>
              <w:ind w:left="120"/>
              <w:jc w:val="left"/>
            </w:pPr>
            <w:r>
              <w:t>Руководитель группы</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r w:rsidR="00773B2E" w:rsidTr="007D2A3D">
        <w:trPr>
          <w:trHeight w:val="787"/>
          <w:jc w:val="center"/>
        </w:trPr>
        <w:tc>
          <w:tcPr>
            <w:tcW w:w="167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pStyle w:val="20"/>
              <w:framePr w:wrap="notBeside" w:vAnchor="text" w:hAnchor="text" w:xAlign="center" w:y="1"/>
              <w:shd w:val="clear" w:color="auto" w:fill="auto"/>
              <w:spacing w:after="0" w:line="250" w:lineRule="exact"/>
              <w:ind w:left="120"/>
              <w:jc w:val="left"/>
            </w:pPr>
            <w:r>
              <w:t>Заместитель</w:t>
            </w:r>
          </w:p>
          <w:p w:rsidR="00773B2E" w:rsidRDefault="00773B2E" w:rsidP="007D2A3D">
            <w:pPr>
              <w:pStyle w:val="20"/>
              <w:framePr w:wrap="notBeside" w:vAnchor="text" w:hAnchor="text" w:xAlign="center" w:y="1"/>
              <w:shd w:val="clear" w:color="auto" w:fill="auto"/>
              <w:spacing w:after="0" w:line="250" w:lineRule="exact"/>
              <w:ind w:left="120"/>
              <w:jc w:val="left"/>
            </w:pPr>
            <w:r>
              <w:t>руководителя</w:t>
            </w:r>
          </w:p>
          <w:p w:rsidR="00773B2E" w:rsidRDefault="00773B2E" w:rsidP="007D2A3D">
            <w:pPr>
              <w:pStyle w:val="20"/>
              <w:framePr w:wrap="notBeside" w:vAnchor="text" w:hAnchor="text" w:xAlign="center" w:y="1"/>
              <w:shd w:val="clear" w:color="auto" w:fill="auto"/>
              <w:spacing w:after="0" w:line="250" w:lineRule="exact"/>
              <w:ind w:left="120"/>
              <w:jc w:val="left"/>
            </w:pPr>
            <w:r>
              <w:t>группы</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bl>
    <w:p w:rsidR="00773B2E" w:rsidRDefault="00773B2E" w:rsidP="00773B2E">
      <w:pPr>
        <w:rPr>
          <w:sz w:val="2"/>
          <w:szCs w:val="2"/>
        </w:rPr>
      </w:pPr>
    </w:p>
    <w:p w:rsidR="00773B2E" w:rsidRPr="00714FB7" w:rsidRDefault="00773B2E" w:rsidP="00773B2E">
      <w:pPr>
        <w:pStyle w:val="40"/>
        <w:shd w:val="clear" w:color="auto" w:fill="auto"/>
        <w:spacing w:before="391" w:after="246" w:line="270" w:lineRule="exact"/>
        <w:ind w:left="80"/>
        <w:rPr>
          <w:b/>
        </w:rPr>
      </w:pPr>
      <w:r w:rsidRPr="00714FB7">
        <w:rPr>
          <w:b/>
        </w:rPr>
        <w:t>3. Состав группы</w:t>
      </w:r>
    </w:p>
    <w:tbl>
      <w:tblPr>
        <w:tblpPr w:leftFromText="180" w:rightFromText="180" w:vertAnchor="text" w:tblpXSpec="center" w:tblpY="1"/>
        <w:tblOverlap w:val="never"/>
        <w:tblW w:w="9850" w:type="dxa"/>
        <w:tblLayout w:type="fixed"/>
        <w:tblCellMar>
          <w:left w:w="10" w:type="dxa"/>
          <w:right w:w="10" w:type="dxa"/>
        </w:tblCellMar>
        <w:tblLook w:val="04A0"/>
      </w:tblPr>
      <w:tblGrid>
        <w:gridCol w:w="648"/>
        <w:gridCol w:w="2712"/>
        <w:gridCol w:w="1258"/>
        <w:gridCol w:w="2165"/>
        <w:gridCol w:w="1262"/>
        <w:gridCol w:w="1805"/>
      </w:tblGrid>
      <w:tr w:rsidR="00773B2E" w:rsidTr="00714FB7">
        <w:trPr>
          <w:trHeight w:val="773"/>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14FB7">
            <w:pPr>
              <w:pStyle w:val="20"/>
              <w:shd w:val="clear" w:color="auto" w:fill="auto"/>
              <w:spacing w:after="0" w:line="245" w:lineRule="exact"/>
              <w:ind w:right="260"/>
              <w:jc w:val="right"/>
            </w:pPr>
            <w:r>
              <w:t xml:space="preserve">№ </w:t>
            </w:r>
            <w:proofErr w:type="spellStart"/>
            <w:proofErr w:type="gramStart"/>
            <w:r>
              <w:t>п</w:t>
            </w:r>
            <w:proofErr w:type="spellEnd"/>
            <w:proofErr w:type="gramEnd"/>
            <w:r>
              <w:t>/</w:t>
            </w:r>
            <w:proofErr w:type="spellStart"/>
            <w:r>
              <w:t>п</w:t>
            </w:r>
            <w:proofErr w:type="spellEnd"/>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14FB7">
            <w:pPr>
              <w:pStyle w:val="20"/>
              <w:shd w:val="clear" w:color="auto" w:fill="auto"/>
              <w:spacing w:after="0" w:line="240" w:lineRule="auto"/>
              <w:ind w:left="220"/>
              <w:jc w:val="left"/>
            </w:pPr>
            <w:r>
              <w:t>Фамилия, имя, отчество</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73B2E" w:rsidRDefault="00714FB7" w:rsidP="00714FB7">
            <w:pPr>
              <w:pStyle w:val="20"/>
              <w:shd w:val="clear" w:color="auto" w:fill="auto"/>
              <w:spacing w:after="0" w:line="250" w:lineRule="exact"/>
              <w:ind w:right="280"/>
            </w:pPr>
            <w:r>
              <w:t>Год рож</w:t>
            </w:r>
            <w:r w:rsidR="00773B2E">
              <w:t>дения</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14FB7">
            <w:pPr>
              <w:pStyle w:val="20"/>
              <w:shd w:val="clear" w:color="auto" w:fill="auto"/>
              <w:spacing w:after="0" w:line="240" w:lineRule="auto"/>
              <w:ind w:left="220"/>
              <w:jc w:val="left"/>
            </w:pPr>
            <w:r>
              <w:t>Место жительства</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14FB7">
            <w:pPr>
              <w:pStyle w:val="20"/>
              <w:shd w:val="clear" w:color="auto" w:fill="auto"/>
              <w:spacing w:after="0" w:line="250" w:lineRule="exact"/>
              <w:ind w:right="280"/>
              <w:jc w:val="right"/>
            </w:pPr>
            <w:r>
              <w:t>Квалифи</w:t>
            </w:r>
            <w:r>
              <w:softHyphen/>
              <w:t>кация</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14FB7">
            <w:pPr>
              <w:pStyle w:val="20"/>
              <w:shd w:val="clear" w:color="auto" w:fill="auto"/>
              <w:spacing w:after="0" w:line="250" w:lineRule="exact"/>
            </w:pPr>
            <w:r>
              <w:t>№ страхового полиса, срок действия</w:t>
            </w:r>
          </w:p>
        </w:tc>
      </w:tr>
      <w:tr w:rsidR="00773B2E" w:rsidTr="00714FB7">
        <w:trPr>
          <w:trHeight w:val="264"/>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14FB7">
            <w:pPr>
              <w:pStyle w:val="20"/>
              <w:shd w:val="clear" w:color="auto" w:fill="auto"/>
              <w:spacing w:after="0" w:line="240" w:lineRule="auto"/>
              <w:ind w:right="260"/>
              <w:jc w:val="right"/>
            </w:pPr>
            <w: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14FB7">
            <w:pPr>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14FB7">
            <w:pPr>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14FB7">
            <w:pPr>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14FB7">
            <w:pPr>
              <w:rPr>
                <w:sz w:val="10"/>
                <w:szCs w:val="10"/>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14FB7">
            <w:pPr>
              <w:rPr>
                <w:sz w:val="10"/>
                <w:szCs w:val="10"/>
              </w:rPr>
            </w:pPr>
          </w:p>
        </w:tc>
      </w:tr>
      <w:tr w:rsidR="00773B2E" w:rsidTr="00714FB7">
        <w:trPr>
          <w:trHeight w:val="274"/>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14FB7">
            <w:pPr>
              <w:pStyle w:val="20"/>
              <w:shd w:val="clear" w:color="auto" w:fill="auto"/>
              <w:spacing w:after="0" w:line="240" w:lineRule="auto"/>
              <w:ind w:right="260"/>
              <w:jc w:val="right"/>
            </w:pPr>
            <w:r>
              <w:t>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14FB7">
            <w:pPr>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14FB7">
            <w:pPr>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14FB7">
            <w:pPr>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14FB7">
            <w:pPr>
              <w:rPr>
                <w:sz w:val="10"/>
                <w:szCs w:val="10"/>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14FB7">
            <w:pPr>
              <w:rPr>
                <w:sz w:val="10"/>
                <w:szCs w:val="10"/>
              </w:rPr>
            </w:pPr>
          </w:p>
        </w:tc>
      </w:tr>
      <w:tr w:rsidR="00714FB7" w:rsidTr="00714FB7">
        <w:trPr>
          <w:trHeight w:val="274"/>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pStyle w:val="20"/>
              <w:shd w:val="clear" w:color="auto" w:fill="auto"/>
              <w:spacing w:after="0" w:line="240" w:lineRule="auto"/>
              <w:ind w:right="260"/>
              <w:jc w:val="right"/>
            </w:pPr>
            <w:r>
              <w:t>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r>
      <w:tr w:rsidR="00714FB7" w:rsidTr="00714FB7">
        <w:trPr>
          <w:trHeight w:val="274"/>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pStyle w:val="20"/>
              <w:shd w:val="clear" w:color="auto" w:fill="auto"/>
              <w:spacing w:after="0" w:line="240" w:lineRule="auto"/>
              <w:ind w:right="260"/>
              <w:jc w:val="right"/>
            </w:pPr>
            <w: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r>
      <w:tr w:rsidR="00714FB7" w:rsidTr="00714FB7">
        <w:trPr>
          <w:trHeight w:val="274"/>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pStyle w:val="20"/>
              <w:shd w:val="clear" w:color="auto" w:fill="auto"/>
              <w:spacing w:after="0" w:line="240" w:lineRule="auto"/>
              <w:ind w:right="260"/>
              <w:jc w:val="right"/>
            </w:pPr>
            <w:r>
              <w:t>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r>
      <w:tr w:rsidR="00714FB7" w:rsidTr="00714FB7">
        <w:trPr>
          <w:trHeight w:val="274"/>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pStyle w:val="20"/>
              <w:shd w:val="clear" w:color="auto" w:fill="auto"/>
              <w:spacing w:after="0" w:line="240" w:lineRule="auto"/>
              <w:ind w:right="260"/>
              <w:jc w:val="right"/>
            </w:pPr>
            <w:r>
              <w:t>6</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r>
      <w:tr w:rsidR="00714FB7" w:rsidTr="00714FB7">
        <w:trPr>
          <w:trHeight w:val="274"/>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pStyle w:val="20"/>
              <w:shd w:val="clear" w:color="auto" w:fill="auto"/>
              <w:spacing w:after="0" w:line="240" w:lineRule="auto"/>
              <w:ind w:right="260"/>
              <w:jc w:val="right"/>
            </w:pPr>
            <w:r>
              <w:t>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r>
      <w:tr w:rsidR="00714FB7" w:rsidTr="00714FB7">
        <w:trPr>
          <w:trHeight w:val="274"/>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pStyle w:val="20"/>
              <w:shd w:val="clear" w:color="auto" w:fill="auto"/>
              <w:spacing w:after="0" w:line="240" w:lineRule="auto"/>
              <w:ind w:right="260"/>
              <w:jc w:val="right"/>
            </w:pPr>
            <w:r>
              <w:t>8</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r>
      <w:tr w:rsidR="00714FB7" w:rsidTr="00714FB7">
        <w:trPr>
          <w:trHeight w:val="274"/>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pStyle w:val="20"/>
              <w:shd w:val="clear" w:color="auto" w:fill="auto"/>
              <w:spacing w:after="0" w:line="240" w:lineRule="auto"/>
              <w:ind w:right="260"/>
              <w:jc w:val="right"/>
            </w:pPr>
            <w:r>
              <w:t>9</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r>
      <w:tr w:rsidR="00714FB7" w:rsidTr="00714FB7">
        <w:trPr>
          <w:trHeight w:val="274"/>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pStyle w:val="20"/>
              <w:shd w:val="clear" w:color="auto" w:fill="auto"/>
              <w:spacing w:after="0" w:line="240" w:lineRule="auto"/>
              <w:ind w:right="260"/>
              <w:jc w:val="right"/>
            </w:pPr>
            <w:r>
              <w:t>10</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r>
      <w:tr w:rsidR="00714FB7" w:rsidTr="00714FB7">
        <w:trPr>
          <w:trHeight w:val="274"/>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pStyle w:val="20"/>
              <w:shd w:val="clear" w:color="auto" w:fill="auto"/>
              <w:spacing w:after="0" w:line="240" w:lineRule="auto"/>
              <w:ind w:right="260"/>
              <w:jc w:val="right"/>
            </w:pP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14FB7" w:rsidRDefault="00714FB7" w:rsidP="00714FB7">
            <w:pPr>
              <w:rPr>
                <w:sz w:val="10"/>
                <w:szCs w:val="10"/>
              </w:rPr>
            </w:pPr>
          </w:p>
        </w:tc>
      </w:tr>
    </w:tbl>
    <w:p w:rsidR="00714FB7" w:rsidRPr="00714FB7" w:rsidRDefault="00714FB7" w:rsidP="00773B2E">
      <w:pPr>
        <w:rPr>
          <w:sz w:val="36"/>
          <w:szCs w:val="2"/>
        </w:rPr>
      </w:pPr>
    </w:p>
    <w:p w:rsidR="00F70220" w:rsidRDefault="00F70220" w:rsidP="00714FB7">
      <w:pPr>
        <w:pStyle w:val="11"/>
        <w:shd w:val="clear" w:color="auto" w:fill="auto"/>
        <w:spacing w:before="0" w:line="280" w:lineRule="exact"/>
        <w:ind w:left="3940"/>
        <w:rPr>
          <w:b/>
        </w:rPr>
      </w:pPr>
    </w:p>
    <w:p w:rsidR="00F70220" w:rsidRDefault="00F70220" w:rsidP="00714FB7">
      <w:pPr>
        <w:pStyle w:val="11"/>
        <w:shd w:val="clear" w:color="auto" w:fill="auto"/>
        <w:spacing w:before="0" w:line="280" w:lineRule="exact"/>
        <w:ind w:left="3940"/>
        <w:rPr>
          <w:b/>
        </w:rPr>
      </w:pPr>
    </w:p>
    <w:p w:rsidR="00F70220" w:rsidRDefault="00F70220" w:rsidP="00714FB7">
      <w:pPr>
        <w:pStyle w:val="11"/>
        <w:shd w:val="clear" w:color="auto" w:fill="auto"/>
        <w:spacing w:before="0" w:line="280" w:lineRule="exact"/>
        <w:ind w:left="3940"/>
        <w:rPr>
          <w:b/>
        </w:rPr>
      </w:pPr>
    </w:p>
    <w:p w:rsidR="00F70220" w:rsidRDefault="00F70220" w:rsidP="00714FB7">
      <w:pPr>
        <w:pStyle w:val="11"/>
        <w:shd w:val="clear" w:color="auto" w:fill="auto"/>
        <w:spacing w:before="0" w:line="280" w:lineRule="exact"/>
        <w:ind w:left="3940"/>
        <w:rPr>
          <w:b/>
        </w:rPr>
      </w:pPr>
    </w:p>
    <w:p w:rsidR="00773B2E" w:rsidRDefault="00714FB7" w:rsidP="00714FB7">
      <w:pPr>
        <w:pStyle w:val="11"/>
        <w:shd w:val="clear" w:color="auto" w:fill="auto"/>
        <w:spacing w:before="0" w:line="280" w:lineRule="exact"/>
        <w:ind w:left="3940"/>
        <w:rPr>
          <w:b/>
        </w:rPr>
      </w:pPr>
      <w:r>
        <w:rPr>
          <w:b/>
        </w:rPr>
        <w:lastRenderedPageBreak/>
        <w:t>4</w:t>
      </w:r>
      <w:r w:rsidR="00773B2E" w:rsidRPr="00714FB7">
        <w:rPr>
          <w:b/>
        </w:rPr>
        <w:t>. План похода</w:t>
      </w:r>
    </w:p>
    <w:p w:rsidR="00F70220" w:rsidRPr="00714FB7" w:rsidRDefault="00F70220" w:rsidP="00714FB7">
      <w:pPr>
        <w:pStyle w:val="11"/>
        <w:shd w:val="clear" w:color="auto" w:fill="auto"/>
        <w:spacing w:before="0" w:line="280" w:lineRule="exact"/>
        <w:ind w:left="3940"/>
        <w:rPr>
          <w:b/>
        </w:rPr>
      </w:pPr>
    </w:p>
    <w:tbl>
      <w:tblPr>
        <w:tblW w:w="0" w:type="auto"/>
        <w:jc w:val="center"/>
        <w:tblLayout w:type="fixed"/>
        <w:tblCellMar>
          <w:left w:w="10" w:type="dxa"/>
          <w:right w:w="10" w:type="dxa"/>
        </w:tblCellMar>
        <w:tblLook w:val="04A0"/>
      </w:tblPr>
      <w:tblGrid>
        <w:gridCol w:w="1382"/>
        <w:gridCol w:w="912"/>
        <w:gridCol w:w="3058"/>
        <w:gridCol w:w="1080"/>
        <w:gridCol w:w="3077"/>
      </w:tblGrid>
      <w:tr w:rsidR="00773B2E" w:rsidTr="007D2A3D">
        <w:trPr>
          <w:trHeight w:val="523"/>
          <w:jc w:val="center"/>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14FB7">
            <w:pPr>
              <w:pStyle w:val="20"/>
              <w:framePr w:wrap="notBeside" w:vAnchor="text" w:hAnchor="text" w:xAlign="center" w:y="1"/>
              <w:shd w:val="clear" w:color="auto" w:fill="auto"/>
              <w:spacing w:after="0" w:line="240" w:lineRule="auto"/>
              <w:ind w:left="440"/>
              <w:jc w:val="left"/>
            </w:pPr>
            <w:r>
              <w:t>Даты</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pStyle w:val="20"/>
              <w:framePr w:wrap="notBeside" w:vAnchor="text" w:hAnchor="text" w:xAlign="center" w:y="1"/>
              <w:shd w:val="clear" w:color="auto" w:fill="auto"/>
              <w:spacing w:after="0" w:line="250" w:lineRule="exact"/>
              <w:ind w:left="240"/>
              <w:jc w:val="left"/>
            </w:pPr>
            <w:r>
              <w:t>Дни пути</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pStyle w:val="20"/>
              <w:framePr w:wrap="notBeside" w:vAnchor="text" w:hAnchor="text" w:xAlign="center" w:y="1"/>
              <w:shd w:val="clear" w:color="auto" w:fill="auto"/>
              <w:spacing w:after="0" w:line="240" w:lineRule="auto"/>
              <w:ind w:left="640"/>
              <w:jc w:val="left"/>
            </w:pPr>
            <w:r>
              <w:t>Участки маршрута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pStyle w:val="20"/>
              <w:framePr w:wrap="notBeside" w:vAnchor="text" w:hAnchor="text" w:xAlign="center" w:y="1"/>
              <w:shd w:val="clear" w:color="auto" w:fill="auto"/>
              <w:spacing w:after="0" w:line="240" w:lineRule="auto"/>
              <w:ind w:left="380"/>
              <w:jc w:val="left"/>
            </w:pPr>
            <w:r>
              <w:t>Км</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pStyle w:val="20"/>
              <w:framePr w:wrap="notBeside" w:vAnchor="text" w:hAnchor="text" w:xAlign="center" w:y="1"/>
              <w:shd w:val="clear" w:color="auto" w:fill="auto"/>
              <w:spacing w:after="0" w:line="240" w:lineRule="auto"/>
              <w:ind w:left="400"/>
              <w:jc w:val="left"/>
            </w:pPr>
            <w:r>
              <w:t>Способы передвижения</w:t>
            </w:r>
          </w:p>
        </w:tc>
      </w:tr>
      <w:tr w:rsidR="00773B2E" w:rsidTr="007D2A3D">
        <w:trPr>
          <w:trHeight w:val="245"/>
          <w:jc w:val="center"/>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r w:rsidR="00773B2E" w:rsidTr="007D2A3D">
        <w:trPr>
          <w:trHeight w:val="245"/>
          <w:jc w:val="center"/>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r w:rsidR="00773B2E" w:rsidTr="007D2A3D">
        <w:trPr>
          <w:trHeight w:val="240"/>
          <w:jc w:val="center"/>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r w:rsidR="00773B2E" w:rsidTr="007D2A3D">
        <w:trPr>
          <w:trHeight w:val="264"/>
          <w:jc w:val="center"/>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r w:rsidR="00773B2E" w:rsidTr="007D2A3D">
        <w:trPr>
          <w:trHeight w:val="240"/>
          <w:jc w:val="center"/>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r w:rsidR="00773B2E" w:rsidTr="007D2A3D">
        <w:trPr>
          <w:trHeight w:val="240"/>
          <w:jc w:val="center"/>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r w:rsidR="00773B2E" w:rsidTr="007D2A3D">
        <w:trPr>
          <w:trHeight w:val="240"/>
          <w:jc w:val="center"/>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r w:rsidR="00773B2E" w:rsidTr="007D2A3D">
        <w:trPr>
          <w:trHeight w:val="240"/>
          <w:jc w:val="center"/>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r w:rsidR="00773B2E" w:rsidTr="007D2A3D">
        <w:trPr>
          <w:trHeight w:val="235"/>
          <w:jc w:val="center"/>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r w:rsidR="00773B2E" w:rsidTr="007D2A3D">
        <w:trPr>
          <w:trHeight w:val="240"/>
          <w:jc w:val="center"/>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r w:rsidR="00773B2E" w:rsidTr="007D2A3D">
        <w:trPr>
          <w:trHeight w:val="245"/>
          <w:jc w:val="center"/>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r w:rsidR="00773B2E" w:rsidTr="007D2A3D">
        <w:trPr>
          <w:trHeight w:val="235"/>
          <w:jc w:val="center"/>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r w:rsidR="00773B2E" w:rsidTr="007D2A3D">
        <w:trPr>
          <w:trHeight w:val="240"/>
          <w:jc w:val="center"/>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r w:rsidR="00773B2E" w:rsidTr="007D2A3D">
        <w:trPr>
          <w:trHeight w:val="240"/>
          <w:jc w:val="center"/>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r w:rsidR="00773B2E" w:rsidTr="007D2A3D">
        <w:trPr>
          <w:trHeight w:val="240"/>
          <w:jc w:val="center"/>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r w:rsidR="00773B2E" w:rsidTr="007D2A3D">
        <w:trPr>
          <w:trHeight w:val="240"/>
          <w:jc w:val="center"/>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r w:rsidR="00773B2E" w:rsidTr="007D2A3D">
        <w:trPr>
          <w:trHeight w:val="240"/>
          <w:jc w:val="center"/>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r w:rsidR="00773B2E" w:rsidTr="007D2A3D">
        <w:trPr>
          <w:trHeight w:val="250"/>
          <w:jc w:val="center"/>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773B2E" w:rsidRDefault="00773B2E" w:rsidP="007D2A3D">
            <w:pPr>
              <w:framePr w:wrap="notBeside" w:vAnchor="text" w:hAnchor="text" w:xAlign="center" w:y="1"/>
              <w:rPr>
                <w:sz w:val="10"/>
                <w:szCs w:val="10"/>
              </w:rPr>
            </w:pPr>
          </w:p>
        </w:tc>
      </w:tr>
    </w:tbl>
    <w:p w:rsidR="00773B2E" w:rsidRDefault="00773B2E" w:rsidP="00773B2E">
      <w:pPr>
        <w:rPr>
          <w:sz w:val="2"/>
          <w:szCs w:val="2"/>
        </w:rPr>
      </w:pPr>
    </w:p>
    <w:p w:rsidR="00773B2E" w:rsidRDefault="00773B2E" w:rsidP="00773B2E">
      <w:pPr>
        <w:pStyle w:val="20"/>
        <w:shd w:val="clear" w:color="auto" w:fill="auto"/>
        <w:spacing w:before="884" w:after="0" w:line="200" w:lineRule="exact"/>
        <w:ind w:left="160"/>
        <w:jc w:val="left"/>
      </w:pPr>
      <w:r>
        <w:t xml:space="preserve">С дополнительными условиями </w:t>
      </w:r>
      <w:proofErr w:type="gramStart"/>
      <w:r>
        <w:t>ознакомлен</w:t>
      </w:r>
      <w:proofErr w:type="gramEnd"/>
      <w:r w:rsidR="00714FB7">
        <w:t xml:space="preserve">  </w:t>
      </w:r>
      <w:r w:rsidR="00714FB7">
        <w:tab/>
      </w:r>
      <w:r w:rsidR="00714FB7">
        <w:tab/>
      </w:r>
      <w:r w:rsidR="00714FB7" w:rsidRPr="00714FB7">
        <w:rPr>
          <w:u w:val="single"/>
        </w:rPr>
        <w:tab/>
      </w:r>
      <w:r w:rsidR="00714FB7" w:rsidRPr="00714FB7">
        <w:rPr>
          <w:u w:val="single"/>
        </w:rPr>
        <w:tab/>
      </w:r>
      <w:r w:rsidR="00714FB7" w:rsidRPr="00714FB7">
        <w:rPr>
          <w:u w:val="single"/>
        </w:rPr>
        <w:tab/>
      </w:r>
      <w:r w:rsidR="00714FB7" w:rsidRPr="00714FB7">
        <w:rPr>
          <w:u w:val="single"/>
        </w:rPr>
        <w:tab/>
      </w:r>
    </w:p>
    <w:p w:rsidR="00773B2E" w:rsidRPr="00714FB7" w:rsidRDefault="00714FB7" w:rsidP="00714FB7">
      <w:pPr>
        <w:pStyle w:val="20"/>
        <w:shd w:val="clear" w:color="auto" w:fill="auto"/>
        <w:spacing w:after="0" w:line="200" w:lineRule="exact"/>
        <w:ind w:left="5588" w:firstLine="76"/>
        <w:jc w:val="left"/>
        <w:rPr>
          <w:vertAlign w:val="superscript"/>
        </w:rPr>
      </w:pPr>
      <w:r>
        <w:t xml:space="preserve"> </w:t>
      </w:r>
      <w:r w:rsidR="00773B2E" w:rsidRPr="00714FB7">
        <w:rPr>
          <w:vertAlign w:val="superscript"/>
        </w:rPr>
        <w:t>(ФИО руководителя)</w:t>
      </w:r>
    </w:p>
    <w:p w:rsidR="00773B2E" w:rsidRPr="00773B2E" w:rsidRDefault="00773B2E" w:rsidP="003C354B">
      <w:pPr>
        <w:ind w:firstLine="708"/>
        <w:rPr>
          <w:sz w:val="26"/>
          <w:szCs w:val="26"/>
        </w:rPr>
      </w:pPr>
    </w:p>
    <w:sectPr w:rsidR="00773B2E" w:rsidRPr="00773B2E" w:rsidSect="00A80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A7A88"/>
    <w:multiLevelType w:val="hybridMultilevel"/>
    <w:tmpl w:val="03AEAC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4B8"/>
    <w:rsid w:val="000138E5"/>
    <w:rsid w:val="00066217"/>
    <w:rsid w:val="001143F8"/>
    <w:rsid w:val="00135F19"/>
    <w:rsid w:val="0014251E"/>
    <w:rsid w:val="0014272C"/>
    <w:rsid w:val="001445DE"/>
    <w:rsid w:val="0015247C"/>
    <w:rsid w:val="00163410"/>
    <w:rsid w:val="001805CF"/>
    <w:rsid w:val="00181528"/>
    <w:rsid w:val="001B5A48"/>
    <w:rsid w:val="00216059"/>
    <w:rsid w:val="0023556E"/>
    <w:rsid w:val="002D56C5"/>
    <w:rsid w:val="002E2258"/>
    <w:rsid w:val="0033122E"/>
    <w:rsid w:val="00340BCB"/>
    <w:rsid w:val="00342A31"/>
    <w:rsid w:val="00361EAA"/>
    <w:rsid w:val="00365F8D"/>
    <w:rsid w:val="00387366"/>
    <w:rsid w:val="00392BA4"/>
    <w:rsid w:val="003C354B"/>
    <w:rsid w:val="003E0E46"/>
    <w:rsid w:val="00475278"/>
    <w:rsid w:val="004811D9"/>
    <w:rsid w:val="004867CA"/>
    <w:rsid w:val="004B3F47"/>
    <w:rsid w:val="004C500C"/>
    <w:rsid w:val="004C6964"/>
    <w:rsid w:val="004C756F"/>
    <w:rsid w:val="004D256B"/>
    <w:rsid w:val="004E49B7"/>
    <w:rsid w:val="004E7A81"/>
    <w:rsid w:val="004F5A57"/>
    <w:rsid w:val="005148DE"/>
    <w:rsid w:val="00514B60"/>
    <w:rsid w:val="00515F1C"/>
    <w:rsid w:val="00546C0F"/>
    <w:rsid w:val="00563F52"/>
    <w:rsid w:val="005D281D"/>
    <w:rsid w:val="00604E80"/>
    <w:rsid w:val="00606FD2"/>
    <w:rsid w:val="00623A38"/>
    <w:rsid w:val="0063680C"/>
    <w:rsid w:val="0067301B"/>
    <w:rsid w:val="00680783"/>
    <w:rsid w:val="00694978"/>
    <w:rsid w:val="00694A6B"/>
    <w:rsid w:val="00696179"/>
    <w:rsid w:val="006A7BE5"/>
    <w:rsid w:val="006B4B24"/>
    <w:rsid w:val="006B53C9"/>
    <w:rsid w:val="006D0CBB"/>
    <w:rsid w:val="006F5CEF"/>
    <w:rsid w:val="00700B30"/>
    <w:rsid w:val="00706E06"/>
    <w:rsid w:val="00711BF2"/>
    <w:rsid w:val="00712D83"/>
    <w:rsid w:val="00714FB7"/>
    <w:rsid w:val="00722064"/>
    <w:rsid w:val="00772B01"/>
    <w:rsid w:val="00773B2E"/>
    <w:rsid w:val="00830E7F"/>
    <w:rsid w:val="00831CA3"/>
    <w:rsid w:val="008404A7"/>
    <w:rsid w:val="00867E0B"/>
    <w:rsid w:val="00871782"/>
    <w:rsid w:val="00890A07"/>
    <w:rsid w:val="008A54CE"/>
    <w:rsid w:val="008C4211"/>
    <w:rsid w:val="008E4F30"/>
    <w:rsid w:val="008F2355"/>
    <w:rsid w:val="00914F4F"/>
    <w:rsid w:val="0092670B"/>
    <w:rsid w:val="00953CD1"/>
    <w:rsid w:val="00955BA0"/>
    <w:rsid w:val="00962C33"/>
    <w:rsid w:val="00984541"/>
    <w:rsid w:val="00992F95"/>
    <w:rsid w:val="009C1441"/>
    <w:rsid w:val="009C77A3"/>
    <w:rsid w:val="009F4C3A"/>
    <w:rsid w:val="00A11A0B"/>
    <w:rsid w:val="00A41F2B"/>
    <w:rsid w:val="00A805E2"/>
    <w:rsid w:val="00AA071A"/>
    <w:rsid w:val="00AF66EA"/>
    <w:rsid w:val="00B82401"/>
    <w:rsid w:val="00B930BE"/>
    <w:rsid w:val="00BA187A"/>
    <w:rsid w:val="00BC5A0B"/>
    <w:rsid w:val="00BD385F"/>
    <w:rsid w:val="00BE6A02"/>
    <w:rsid w:val="00C4007F"/>
    <w:rsid w:val="00C727FA"/>
    <w:rsid w:val="00CB2517"/>
    <w:rsid w:val="00CB43DC"/>
    <w:rsid w:val="00CE1997"/>
    <w:rsid w:val="00CE32DE"/>
    <w:rsid w:val="00CE5DB7"/>
    <w:rsid w:val="00CE64B8"/>
    <w:rsid w:val="00D51A12"/>
    <w:rsid w:val="00DB7DF6"/>
    <w:rsid w:val="00DB7E78"/>
    <w:rsid w:val="00DC5D9A"/>
    <w:rsid w:val="00E15172"/>
    <w:rsid w:val="00E51734"/>
    <w:rsid w:val="00F573BB"/>
    <w:rsid w:val="00F70220"/>
    <w:rsid w:val="00FB4A72"/>
    <w:rsid w:val="00FC4A6F"/>
    <w:rsid w:val="00FD08FB"/>
    <w:rsid w:val="00FD0DA4"/>
    <w:rsid w:val="00FE1A87"/>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B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E64B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64B8"/>
    <w:rPr>
      <w:rFonts w:ascii="Cambria" w:eastAsia="Times New Roman" w:hAnsi="Cambria" w:cs="Times New Roman"/>
      <w:b/>
      <w:bCs/>
      <w:kern w:val="32"/>
      <w:sz w:val="32"/>
      <w:szCs w:val="32"/>
      <w:lang w:eastAsia="ru-RU"/>
    </w:rPr>
  </w:style>
  <w:style w:type="character" w:styleId="a3">
    <w:name w:val="Hyperlink"/>
    <w:basedOn w:val="a0"/>
    <w:rsid w:val="00CE64B8"/>
    <w:rPr>
      <w:color w:val="0000FF"/>
      <w:u w:val="single"/>
    </w:rPr>
  </w:style>
  <w:style w:type="paragraph" w:styleId="a4">
    <w:name w:val="List Paragraph"/>
    <w:basedOn w:val="a"/>
    <w:uiPriority w:val="34"/>
    <w:qFormat/>
    <w:rsid w:val="004B3F47"/>
    <w:pPr>
      <w:ind w:left="720"/>
      <w:contextualSpacing/>
    </w:pPr>
  </w:style>
  <w:style w:type="paragraph" w:customStyle="1" w:styleId="Style2">
    <w:name w:val="Style2"/>
    <w:basedOn w:val="a"/>
    <w:uiPriority w:val="99"/>
    <w:rsid w:val="00DC5D9A"/>
    <w:pPr>
      <w:widowControl w:val="0"/>
      <w:autoSpaceDE w:val="0"/>
      <w:autoSpaceDN w:val="0"/>
      <w:adjustRightInd w:val="0"/>
      <w:jc w:val="both"/>
    </w:pPr>
    <w:rPr>
      <w:sz w:val="24"/>
      <w:szCs w:val="24"/>
    </w:rPr>
  </w:style>
  <w:style w:type="character" w:customStyle="1" w:styleId="a5">
    <w:name w:val="Основной текст_"/>
    <w:basedOn w:val="a0"/>
    <w:link w:val="11"/>
    <w:rsid w:val="001143F8"/>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5"/>
    <w:rsid w:val="001143F8"/>
    <w:pPr>
      <w:shd w:val="clear" w:color="auto" w:fill="FFFFFF"/>
      <w:spacing w:before="660" w:line="0" w:lineRule="atLeast"/>
    </w:pPr>
    <w:rPr>
      <w:sz w:val="28"/>
      <w:szCs w:val="28"/>
      <w:lang w:eastAsia="en-US"/>
    </w:rPr>
  </w:style>
  <w:style w:type="character" w:customStyle="1" w:styleId="2">
    <w:name w:val="Основной текст (2)_"/>
    <w:basedOn w:val="a0"/>
    <w:link w:val="20"/>
    <w:rsid w:val="00773B2E"/>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773B2E"/>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773B2E"/>
    <w:pPr>
      <w:shd w:val="clear" w:color="auto" w:fill="FFFFFF"/>
      <w:spacing w:after="660" w:line="235" w:lineRule="exact"/>
      <w:jc w:val="center"/>
    </w:pPr>
    <w:rPr>
      <w:lang w:eastAsia="en-US"/>
    </w:rPr>
  </w:style>
  <w:style w:type="paragraph" w:customStyle="1" w:styleId="40">
    <w:name w:val="Основной текст (4)"/>
    <w:basedOn w:val="a"/>
    <w:link w:val="4"/>
    <w:rsid w:val="00773B2E"/>
    <w:pPr>
      <w:shd w:val="clear" w:color="auto" w:fill="FFFFFF"/>
      <w:spacing w:before="300" w:line="629" w:lineRule="exact"/>
      <w:jc w:val="center"/>
    </w:pPr>
    <w:rPr>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d.apsor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Комитет</cp:lastModifiedBy>
  <cp:revision>2</cp:revision>
  <cp:lastPrinted>2018-01-15T05:46:00Z</cp:lastPrinted>
  <dcterms:created xsi:type="dcterms:W3CDTF">2018-06-08T09:19:00Z</dcterms:created>
  <dcterms:modified xsi:type="dcterms:W3CDTF">2018-06-08T09:19:00Z</dcterms:modified>
</cp:coreProperties>
</file>