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B" w:rsidRPr="003F0F2A" w:rsidRDefault="0027755B" w:rsidP="0027755B">
      <w:pPr>
        <w:pStyle w:val="af3"/>
        <w:shd w:val="clear" w:color="auto" w:fill="FAF9F1"/>
        <w:spacing w:after="30" w:afterAutospacing="0" w:line="360" w:lineRule="auto"/>
        <w:jc w:val="center"/>
        <w:rPr>
          <w:color w:val="000000"/>
          <w:sz w:val="28"/>
          <w:szCs w:val="28"/>
        </w:rPr>
      </w:pPr>
      <w:r w:rsidRPr="003F0F2A">
        <w:rPr>
          <w:b/>
          <w:bCs/>
          <w:color w:val="000000"/>
          <w:sz w:val="28"/>
          <w:szCs w:val="28"/>
        </w:rPr>
        <w:t>ПОЛОЖЕНИЕ О </w:t>
      </w:r>
      <w:r w:rsidR="00D34DE6">
        <w:rPr>
          <w:b/>
          <w:bCs/>
          <w:color w:val="000000"/>
          <w:sz w:val="28"/>
          <w:szCs w:val="28"/>
        </w:rPr>
        <w:t xml:space="preserve"> муниципальном </w:t>
      </w:r>
      <w:r w:rsidRPr="003F0F2A">
        <w:rPr>
          <w:b/>
          <w:bCs/>
          <w:color w:val="000000"/>
          <w:sz w:val="28"/>
          <w:szCs w:val="28"/>
        </w:rPr>
        <w:t>КОНКУРСЕ</w:t>
      </w:r>
    </w:p>
    <w:p w:rsidR="0027755B" w:rsidRPr="003F0F2A" w:rsidRDefault="0027755B" w:rsidP="0027755B">
      <w:pPr>
        <w:pStyle w:val="af3"/>
        <w:shd w:val="clear" w:color="auto" w:fill="FAF9F1"/>
        <w:spacing w:after="30" w:afterAutospacing="0" w:line="360" w:lineRule="auto"/>
        <w:jc w:val="center"/>
        <w:rPr>
          <w:color w:val="000000"/>
          <w:sz w:val="28"/>
          <w:szCs w:val="28"/>
        </w:rPr>
      </w:pPr>
      <w:r w:rsidRPr="003F0F2A">
        <w:rPr>
          <w:b/>
          <w:bCs/>
          <w:color w:val="000000"/>
          <w:sz w:val="28"/>
          <w:szCs w:val="28"/>
        </w:rPr>
        <w:t>художественного чтения  духовной  литературы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  <w:u w:val="single"/>
        </w:rPr>
        <w:t>«</w:t>
      </w:r>
      <w:r w:rsidRPr="003F0F2A">
        <w:rPr>
          <w:b/>
          <w:bCs/>
          <w:i/>
          <w:iCs/>
          <w:color w:val="000000"/>
          <w:sz w:val="28"/>
          <w:szCs w:val="28"/>
          <w:u w:val="single"/>
        </w:rPr>
        <w:t>Живое слово мудрости духовной»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  I. ОБЩИЕ  ПОЛОЖЕНИЯ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1.1. Конкурс  художественного чтения  духовной</w:t>
      </w:r>
      <w:r w:rsidRPr="003F0F2A">
        <w:rPr>
          <w:b/>
          <w:bCs/>
          <w:color w:val="000000"/>
          <w:sz w:val="28"/>
          <w:szCs w:val="28"/>
        </w:rPr>
        <w:t>   </w:t>
      </w:r>
      <w:r w:rsidRPr="003F0F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0F2A">
        <w:rPr>
          <w:color w:val="000000"/>
          <w:sz w:val="28"/>
          <w:szCs w:val="28"/>
        </w:rPr>
        <w:t>литературы  «</w:t>
      </w:r>
      <w:r w:rsidRPr="003F0F2A">
        <w:rPr>
          <w:b/>
          <w:bCs/>
          <w:color w:val="000000"/>
          <w:sz w:val="28"/>
          <w:szCs w:val="28"/>
        </w:rPr>
        <w:t>Живое слово мудрости духовной»</w:t>
      </w:r>
      <w:r w:rsidRPr="003F0F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0F2A">
        <w:rPr>
          <w:color w:val="000000"/>
          <w:sz w:val="28"/>
          <w:szCs w:val="28"/>
        </w:rPr>
        <w:t>(далее - Конкурс) проводится</w:t>
      </w:r>
      <w:r w:rsidRPr="003F0F2A">
        <w:rPr>
          <w:rStyle w:val="apple-converted-space"/>
          <w:color w:val="000000"/>
          <w:sz w:val="28"/>
          <w:szCs w:val="28"/>
        </w:rPr>
        <w:t> </w:t>
      </w:r>
      <w:r w:rsidRPr="003F0F2A">
        <w:rPr>
          <w:color w:val="000000"/>
          <w:sz w:val="28"/>
          <w:szCs w:val="28"/>
          <w:u w:val="single"/>
        </w:rPr>
        <w:t>ежегодно</w:t>
      </w:r>
      <w:r w:rsidRPr="003F0F2A">
        <w:rPr>
          <w:color w:val="000000"/>
          <w:sz w:val="28"/>
          <w:szCs w:val="28"/>
        </w:rPr>
        <w:t>   в рамках празднования Дня</w:t>
      </w:r>
      <w:r w:rsidR="00857A1A">
        <w:rPr>
          <w:color w:val="000000"/>
          <w:sz w:val="28"/>
          <w:szCs w:val="28"/>
        </w:rPr>
        <w:t xml:space="preserve"> славянской письменности и культуры</w:t>
      </w:r>
      <w:r w:rsidRPr="003F0F2A">
        <w:rPr>
          <w:color w:val="000000"/>
          <w:sz w:val="28"/>
          <w:szCs w:val="28"/>
        </w:rPr>
        <w:t>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II. ОРГАНИЗАТОРЫ  КОНКУРСА</w:t>
      </w:r>
    </w:p>
    <w:p w:rsidR="0027755B" w:rsidRDefault="00857A1A" w:rsidP="00857A1A">
      <w:pPr>
        <w:pStyle w:val="1"/>
        <w:spacing w:before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7755B" w:rsidRPr="003F0F2A">
        <w:rPr>
          <w:color w:val="000000"/>
          <w:sz w:val="28"/>
          <w:szCs w:val="28"/>
        </w:rPr>
        <w:t>.   Организатор Конкурса:</w:t>
      </w:r>
      <w:r>
        <w:rPr>
          <w:color w:val="000000"/>
          <w:sz w:val="28"/>
          <w:szCs w:val="28"/>
        </w:rPr>
        <w:t xml:space="preserve">  </w:t>
      </w:r>
      <w:r w:rsidR="0027755B" w:rsidRPr="003F0F2A">
        <w:rPr>
          <w:color w:val="000000"/>
          <w:sz w:val="28"/>
          <w:szCs w:val="28"/>
        </w:rPr>
        <w:t>Методическое объединение  учителей русского языка и литературы Алтайского района. </w:t>
      </w:r>
    </w:p>
    <w:p w:rsidR="00857A1A" w:rsidRPr="00857A1A" w:rsidRDefault="00857A1A" w:rsidP="00857A1A"/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III. ЦЕЛИ  КОНКУРСА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3.1 Целями  Конкурса являются:</w:t>
      </w:r>
    </w:p>
    <w:p w:rsidR="0027755B" w:rsidRPr="003F0F2A" w:rsidRDefault="0027755B" w:rsidP="0027755B">
      <w:pPr>
        <w:numPr>
          <w:ilvl w:val="0"/>
          <w:numId w:val="1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содействие духовно-нравственному воспитанию молодого поколения путем приобщения к истокам православной культуры, христианским ценностям и традициям;</w:t>
      </w:r>
    </w:p>
    <w:p w:rsidR="0027755B" w:rsidRPr="003F0F2A" w:rsidRDefault="0027755B" w:rsidP="0027755B">
      <w:pPr>
        <w:numPr>
          <w:ilvl w:val="0"/>
          <w:numId w:val="2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воспитание патриотических чувств, гордости за свое Отечество, народ,  историю;</w:t>
      </w:r>
    </w:p>
    <w:p w:rsidR="0027755B" w:rsidRPr="003F0F2A" w:rsidRDefault="0027755B" w:rsidP="0027755B">
      <w:pPr>
        <w:numPr>
          <w:ilvl w:val="0"/>
          <w:numId w:val="3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приобщение учащихся и молодежи к чтению православной книги;</w:t>
      </w:r>
    </w:p>
    <w:p w:rsidR="0027755B" w:rsidRPr="003F0F2A" w:rsidRDefault="0027755B" w:rsidP="0027755B">
      <w:pPr>
        <w:numPr>
          <w:ilvl w:val="0"/>
          <w:numId w:val="4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приобщение  учащихся к чтению произведений классической литературы;</w:t>
      </w:r>
    </w:p>
    <w:p w:rsidR="0027755B" w:rsidRPr="003F0F2A" w:rsidRDefault="0027755B" w:rsidP="0027755B">
      <w:pPr>
        <w:numPr>
          <w:ilvl w:val="0"/>
          <w:numId w:val="5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выявление и раскрытие творческого потенциала учащихся и молодежи;</w:t>
      </w:r>
    </w:p>
    <w:p w:rsidR="0027755B" w:rsidRPr="003F0F2A" w:rsidRDefault="0027755B" w:rsidP="0027755B">
      <w:pPr>
        <w:numPr>
          <w:ilvl w:val="0"/>
          <w:numId w:val="6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поддержка и совершенствование  работы  публичных  библиотек села Алтайское;</w:t>
      </w:r>
    </w:p>
    <w:p w:rsidR="0027755B" w:rsidRPr="003F0F2A" w:rsidRDefault="0027755B" w:rsidP="0027755B">
      <w:pPr>
        <w:numPr>
          <w:ilvl w:val="0"/>
          <w:numId w:val="7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укрепление социального партнерства, привлечение  внимания</w:t>
      </w:r>
      <w:r w:rsidRPr="003F0F2A">
        <w:rPr>
          <w:rStyle w:val="apple-converted-space"/>
          <w:color w:val="000000"/>
          <w:sz w:val="28"/>
          <w:szCs w:val="28"/>
        </w:rPr>
        <w:t> </w:t>
      </w:r>
      <w:r w:rsidRPr="003F0F2A">
        <w:rPr>
          <w:color w:val="000000"/>
          <w:sz w:val="28"/>
          <w:szCs w:val="28"/>
        </w:rPr>
        <w:t>общественности и средств массовой информации к тематике                  конкурса.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lastRenderedPageBreak/>
        <w:t>IV.   УСЛОВИЯ И ПОРЯДОК ПРОВЕДЕНИЯ   КОНКУРСА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4.1. Кон</w:t>
      </w:r>
      <w:r w:rsidR="000D1B71">
        <w:rPr>
          <w:color w:val="000000"/>
          <w:sz w:val="28"/>
          <w:szCs w:val="28"/>
        </w:rPr>
        <w:t xml:space="preserve">курс проводится </w:t>
      </w:r>
      <w:r w:rsidR="00FF2DC0" w:rsidRPr="00857A1A">
        <w:rPr>
          <w:color w:val="000000"/>
          <w:sz w:val="28"/>
          <w:szCs w:val="28"/>
        </w:rPr>
        <w:t>24.05.</w:t>
      </w:r>
      <w:r w:rsidR="000D1B71">
        <w:rPr>
          <w:color w:val="000000"/>
          <w:sz w:val="28"/>
          <w:szCs w:val="28"/>
        </w:rPr>
        <w:t>2019</w:t>
      </w:r>
      <w:r w:rsidRPr="003F0F2A">
        <w:rPr>
          <w:color w:val="000000"/>
          <w:sz w:val="28"/>
          <w:szCs w:val="28"/>
        </w:rPr>
        <w:t>г.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4.2. Участие в  Конкурсе  могут  принять:</w:t>
      </w:r>
    </w:p>
    <w:p w:rsidR="0027755B" w:rsidRPr="003F0F2A" w:rsidRDefault="0027755B" w:rsidP="0027755B">
      <w:pPr>
        <w:numPr>
          <w:ilvl w:val="0"/>
          <w:numId w:val="8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учащиеся общеобразовательных  школ и учебных заведений Алтайского района;</w:t>
      </w:r>
    </w:p>
    <w:p w:rsidR="0027755B" w:rsidRPr="003F0F2A" w:rsidRDefault="0027755B" w:rsidP="0027755B">
      <w:pPr>
        <w:numPr>
          <w:ilvl w:val="0"/>
          <w:numId w:val="9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слушатели Воскресной школы;</w:t>
      </w:r>
    </w:p>
    <w:p w:rsidR="0027755B" w:rsidRPr="003F0F2A" w:rsidRDefault="0027755B" w:rsidP="0027755B">
      <w:pPr>
        <w:numPr>
          <w:ilvl w:val="0"/>
          <w:numId w:val="10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студенческая молодежь;</w:t>
      </w:r>
    </w:p>
    <w:p w:rsidR="0027755B" w:rsidRPr="003F0F2A" w:rsidRDefault="0027755B" w:rsidP="0027755B">
      <w:pPr>
        <w:numPr>
          <w:ilvl w:val="0"/>
          <w:numId w:val="11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любой  житель  района,  соответствующий  возрастной  категории  конкурса.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4.3. Конкурс проводится  в 3-х  возрастных  категориях: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 xml:space="preserve">     </w:t>
      </w:r>
      <w:r w:rsidRPr="003F0F2A">
        <w:rPr>
          <w:color w:val="000000"/>
          <w:sz w:val="28"/>
          <w:szCs w:val="28"/>
        </w:rPr>
        <w:tab/>
        <w:t xml:space="preserve"> От 7 до 9 лет</w:t>
      </w:r>
    </w:p>
    <w:p w:rsidR="0027755B" w:rsidRPr="003F0F2A" w:rsidRDefault="0027755B" w:rsidP="0027755B">
      <w:pPr>
        <w:numPr>
          <w:ilvl w:val="0"/>
          <w:numId w:val="12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от 10 до 15 лет;</w:t>
      </w:r>
    </w:p>
    <w:p w:rsidR="0027755B" w:rsidRPr="003F0F2A" w:rsidRDefault="0027755B" w:rsidP="0027755B">
      <w:pPr>
        <w:numPr>
          <w:ilvl w:val="0"/>
          <w:numId w:val="13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от 16 до 21года.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4.4. Критерии оценивания конкурсных работ:</w:t>
      </w:r>
    </w:p>
    <w:p w:rsidR="0027755B" w:rsidRPr="003F0F2A" w:rsidRDefault="0027755B" w:rsidP="0027755B">
      <w:pPr>
        <w:numPr>
          <w:ilvl w:val="0"/>
          <w:numId w:val="14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соответствие тематике и регламенту конкурса;</w:t>
      </w:r>
    </w:p>
    <w:p w:rsidR="0027755B" w:rsidRPr="003F0F2A" w:rsidRDefault="0027755B" w:rsidP="0027755B">
      <w:pPr>
        <w:numPr>
          <w:ilvl w:val="0"/>
          <w:numId w:val="15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художественный уровень (техника и качество исполнения произведения);</w:t>
      </w:r>
    </w:p>
    <w:p w:rsidR="0027755B" w:rsidRPr="003F0F2A" w:rsidRDefault="0027755B" w:rsidP="0027755B">
      <w:pPr>
        <w:numPr>
          <w:ilvl w:val="0"/>
          <w:numId w:val="16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образная и эмоциональная выразительность;</w:t>
      </w:r>
    </w:p>
    <w:p w:rsidR="0027755B" w:rsidRPr="003F0F2A" w:rsidRDefault="0027755B" w:rsidP="0027755B">
      <w:pPr>
        <w:numPr>
          <w:ilvl w:val="0"/>
          <w:numId w:val="17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интересное творческое решение, творческая индивидуальность;</w:t>
      </w:r>
    </w:p>
    <w:p w:rsidR="0027755B" w:rsidRPr="003F0F2A" w:rsidRDefault="0027755B" w:rsidP="0027755B">
      <w:pPr>
        <w:numPr>
          <w:ilvl w:val="0"/>
          <w:numId w:val="18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соответствие конкурсной работы возрасту автора.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4.5. При отборе материалов для конкурса необходимо ориентироваться на стихотворные или прозаические, драматические произведения духовно-нравственного содержания.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373737"/>
          <w:sz w:val="28"/>
          <w:szCs w:val="28"/>
        </w:rPr>
      </w:pPr>
      <w:r w:rsidRPr="003F0F2A">
        <w:rPr>
          <w:b/>
          <w:color w:val="373737"/>
          <w:sz w:val="28"/>
          <w:szCs w:val="28"/>
        </w:rPr>
        <w:t>Примерная тематика выступлений: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праведники и подвижники благочестия. Жизнь и подвиги православных христиан России;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венценосная семья царственных страстотерпцев Романовых;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духовное мужество;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-русская Голгофа;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«Мужайся, Русь  святая»;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Евангельская тема в произведениях  русских авторов;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выдающиеся личности России;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ценности христианской семьи;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- милосердие.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4.6. Условия конкурса:</w:t>
      </w:r>
    </w:p>
    <w:p w:rsidR="0027755B" w:rsidRPr="003F0F2A" w:rsidRDefault="0027755B" w:rsidP="0027755B">
      <w:pPr>
        <w:spacing w:line="360" w:lineRule="auto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-  Участники Конкурса исполняют поэтические, прозаические, драматические произведения отечественных  авторов (при условии большого объёма произведения необходимо выбрать отрывок) по своему выбору. Исполняемое произведение должно быть выучено наизусть.</w:t>
      </w:r>
    </w:p>
    <w:p w:rsidR="0027755B" w:rsidRPr="003F0F2A" w:rsidRDefault="0027755B" w:rsidP="0027755B">
      <w:pPr>
        <w:spacing w:line="360" w:lineRule="auto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-  Регламент одного выступления – не более 5 минут.</w:t>
      </w:r>
    </w:p>
    <w:p w:rsidR="0027755B" w:rsidRPr="003F0F2A" w:rsidRDefault="0027755B" w:rsidP="0027755B">
      <w:pPr>
        <w:spacing w:line="360" w:lineRule="auto"/>
        <w:rPr>
          <w:color w:val="000000"/>
          <w:sz w:val="28"/>
          <w:szCs w:val="28"/>
        </w:rPr>
      </w:pP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4.7. Подготовку и проведение  Конкурса осуществляет Оргкомитет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Конкурса:</w:t>
      </w:r>
    </w:p>
    <w:p w:rsidR="0027755B" w:rsidRPr="003F0F2A" w:rsidRDefault="0027755B" w:rsidP="0027755B">
      <w:pPr>
        <w:numPr>
          <w:ilvl w:val="0"/>
          <w:numId w:val="19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определяет состав жюри,  сроки и место проведения конкурса;</w:t>
      </w:r>
    </w:p>
    <w:p w:rsidR="0027755B" w:rsidRPr="003F0F2A" w:rsidRDefault="0027755B" w:rsidP="0027755B">
      <w:pPr>
        <w:numPr>
          <w:ilvl w:val="0"/>
          <w:numId w:val="20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формирует и утверждает программу;</w:t>
      </w:r>
    </w:p>
    <w:p w:rsidR="0027755B" w:rsidRPr="003F0F2A" w:rsidRDefault="0027755B" w:rsidP="0027755B">
      <w:pPr>
        <w:numPr>
          <w:ilvl w:val="0"/>
          <w:numId w:val="21"/>
        </w:numPr>
        <w:shd w:val="clear" w:color="auto" w:fill="FAF9F1"/>
        <w:spacing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рассылает информацию и сообщения о проведении  Конкурса.</w:t>
      </w:r>
    </w:p>
    <w:p w:rsidR="0027755B" w:rsidRPr="00857A1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К</w:t>
      </w:r>
      <w:r w:rsidR="00FF2DC0">
        <w:rPr>
          <w:color w:val="000000"/>
          <w:sz w:val="28"/>
          <w:szCs w:val="28"/>
        </w:rPr>
        <w:t>онтактный телефон: 89612413830</w:t>
      </w:r>
    </w:p>
    <w:p w:rsidR="00857A1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4.8. Конкурсные работы оценивает жюри, утвержденное оргкомитетом.      </w:t>
      </w:r>
    </w:p>
    <w:p w:rsidR="00857A1A" w:rsidRDefault="00857A1A" w:rsidP="00857A1A">
      <w:pPr>
        <w:pStyle w:val="af3"/>
        <w:shd w:val="clear" w:color="auto" w:fill="FAF9F1"/>
        <w:spacing w:before="0" w:beforeAutospacing="0" w:after="0" w:afterAutospacing="0" w:line="360" w:lineRule="auto"/>
        <w:ind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конкурса: </w:t>
      </w:r>
      <w:r>
        <w:rPr>
          <w:color w:val="000000"/>
          <w:sz w:val="28"/>
          <w:szCs w:val="28"/>
        </w:rPr>
        <w:br/>
        <w:t>Беляева И.С. – 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МБОУ АСОШ №5</w:t>
      </w:r>
    </w:p>
    <w:p w:rsidR="00857A1A" w:rsidRDefault="00857A1A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Слободчикова</w:t>
      </w:r>
      <w:proofErr w:type="spellEnd"/>
      <w:r>
        <w:rPr>
          <w:color w:val="000000"/>
          <w:sz w:val="28"/>
          <w:szCs w:val="28"/>
        </w:rPr>
        <w:t xml:space="preserve"> Е.И.- учитель русского и литературы МБОУ АСОШ №5</w:t>
      </w:r>
    </w:p>
    <w:p w:rsidR="0027755B" w:rsidRPr="003F0F2A" w:rsidRDefault="00857A1A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Марценюк</w:t>
      </w:r>
      <w:proofErr w:type="spellEnd"/>
      <w:r>
        <w:rPr>
          <w:color w:val="000000"/>
          <w:sz w:val="28"/>
          <w:szCs w:val="28"/>
        </w:rPr>
        <w:t xml:space="preserve"> Е.А. -</w:t>
      </w:r>
      <w:r w:rsidR="0027755B" w:rsidRPr="003F0F2A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учитель русского и литературы МБОУ АСОШ №</w:t>
      </w:r>
      <w:r w:rsidR="0027755B" w:rsidRPr="003F0F2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1.</w:t>
      </w:r>
      <w:r w:rsidR="0027755B" w:rsidRPr="003F0F2A">
        <w:rPr>
          <w:color w:val="000000"/>
          <w:sz w:val="28"/>
          <w:szCs w:val="28"/>
        </w:rPr>
        <w:t>   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4.9. Заявки на участи</w:t>
      </w:r>
      <w:r w:rsidR="000D1B71">
        <w:rPr>
          <w:color w:val="000000"/>
          <w:sz w:val="28"/>
          <w:szCs w:val="28"/>
        </w:rPr>
        <w:t>е в конкурсе подать до 20 мая 2019</w:t>
      </w:r>
      <w:r w:rsidRPr="003F0F2A">
        <w:rPr>
          <w:color w:val="000000"/>
          <w:sz w:val="28"/>
          <w:szCs w:val="28"/>
        </w:rPr>
        <w:t xml:space="preserve"> г. (Приложение 1)  по электронной почте   </w:t>
      </w:r>
      <w:proofErr w:type="spellStart"/>
      <w:r w:rsidR="000D1B71">
        <w:rPr>
          <w:color w:val="000000"/>
          <w:sz w:val="28"/>
          <w:szCs w:val="28"/>
          <w:lang w:val="en-US"/>
        </w:rPr>
        <w:t>evgeniya</w:t>
      </w:r>
      <w:proofErr w:type="spellEnd"/>
      <w:r w:rsidR="000D1B71" w:rsidRPr="000D1B71">
        <w:rPr>
          <w:color w:val="000000"/>
          <w:sz w:val="28"/>
          <w:szCs w:val="28"/>
        </w:rPr>
        <w:t>.</w:t>
      </w:r>
      <w:proofErr w:type="spellStart"/>
      <w:r w:rsidR="000D1B71">
        <w:rPr>
          <w:color w:val="000000"/>
          <w:sz w:val="28"/>
          <w:szCs w:val="28"/>
          <w:lang w:val="en-US"/>
        </w:rPr>
        <w:t>slobodchikova</w:t>
      </w:r>
      <w:proofErr w:type="spellEnd"/>
      <w:r w:rsidR="000D1B71" w:rsidRPr="000D1B71">
        <w:rPr>
          <w:color w:val="000000"/>
          <w:sz w:val="28"/>
          <w:szCs w:val="28"/>
        </w:rPr>
        <w:t>@</w:t>
      </w:r>
      <w:proofErr w:type="spellStart"/>
      <w:r w:rsidR="000D1B71">
        <w:rPr>
          <w:color w:val="000000"/>
          <w:sz w:val="28"/>
          <w:szCs w:val="28"/>
          <w:lang w:val="en-US"/>
        </w:rPr>
        <w:t>bk</w:t>
      </w:r>
      <w:proofErr w:type="spellEnd"/>
      <w:r w:rsidR="000D1B71" w:rsidRPr="000D1B71">
        <w:rPr>
          <w:color w:val="000000"/>
          <w:sz w:val="28"/>
          <w:szCs w:val="28"/>
        </w:rPr>
        <w:t>.</w:t>
      </w:r>
      <w:proofErr w:type="spellStart"/>
      <w:r w:rsidR="000D1B71">
        <w:rPr>
          <w:color w:val="000000"/>
          <w:sz w:val="28"/>
          <w:szCs w:val="28"/>
          <w:lang w:val="en-US"/>
        </w:rPr>
        <w:t>ru</w:t>
      </w:r>
      <w:proofErr w:type="spellEnd"/>
      <w:r w:rsidR="000D1B71">
        <w:rPr>
          <w:color w:val="000000"/>
          <w:sz w:val="28"/>
          <w:szCs w:val="28"/>
        </w:rPr>
        <w:t xml:space="preserve">            или по телефону</w:t>
      </w:r>
      <w:r w:rsidR="000D1B71" w:rsidRPr="000D1B71">
        <w:rPr>
          <w:color w:val="000000"/>
          <w:sz w:val="28"/>
          <w:szCs w:val="28"/>
        </w:rPr>
        <w:t xml:space="preserve"> 89612413830</w:t>
      </w:r>
      <w:r w:rsidRPr="003F0F2A">
        <w:rPr>
          <w:color w:val="000000"/>
          <w:sz w:val="28"/>
          <w:szCs w:val="28"/>
        </w:rPr>
        <w:t xml:space="preserve">         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   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center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V. ПООЩРЕНИЕ  УЧАСТНИКОВ  КОНКУРСА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5.1. Участники Конкурса  награждаются дипломами.</w:t>
      </w:r>
    </w:p>
    <w:p w:rsidR="0027755B" w:rsidRPr="003F0F2A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5.2. Победители Конкурса  награждаются  грамотами и призами.</w:t>
      </w:r>
    </w:p>
    <w:p w:rsidR="0027755B" w:rsidRPr="0027755B" w:rsidRDefault="0027755B" w:rsidP="0027755B">
      <w:pPr>
        <w:pStyle w:val="af3"/>
        <w:shd w:val="clear" w:color="auto" w:fill="FAF9F1"/>
        <w:spacing w:before="0" w:beforeAutospacing="0" w:after="0" w:afterAutospacing="0" w:line="360" w:lineRule="auto"/>
        <w:ind w:right="4"/>
        <w:jc w:val="both"/>
        <w:rPr>
          <w:b/>
          <w:bCs/>
          <w:color w:val="000000"/>
          <w:sz w:val="28"/>
          <w:szCs w:val="28"/>
        </w:rPr>
      </w:pPr>
      <w:r w:rsidRPr="003F0F2A">
        <w:rPr>
          <w:color w:val="000000"/>
          <w:sz w:val="28"/>
          <w:szCs w:val="28"/>
        </w:rPr>
        <w:t>5.3. Спонсоры имеют право поощрять призами победителей конкурса чтецов</w:t>
      </w:r>
      <w:r w:rsidRPr="003F0F2A">
        <w:rPr>
          <w:color w:val="000000"/>
          <w:sz w:val="28"/>
          <w:szCs w:val="28"/>
          <w:lang w:val="en-US"/>
        </w:rPr>
        <w:t> </w:t>
      </w:r>
      <w:r w:rsidRPr="003F0F2A">
        <w:rPr>
          <w:color w:val="000000"/>
          <w:sz w:val="28"/>
          <w:szCs w:val="28"/>
        </w:rPr>
        <w:t xml:space="preserve"> «Живое слово мудрости духовной».</w:t>
      </w:r>
      <w:r w:rsidRPr="003F0F2A">
        <w:rPr>
          <w:b/>
          <w:bCs/>
          <w:color w:val="000000"/>
          <w:sz w:val="28"/>
          <w:szCs w:val="28"/>
          <w:lang w:val="en-US"/>
        </w:rPr>
        <w:t> 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7"/>
          <w:color w:val="373737"/>
          <w:sz w:val="28"/>
          <w:szCs w:val="28"/>
          <w:bdr w:val="none" w:sz="0" w:space="0" w:color="auto" w:frame="1"/>
        </w:rPr>
      </w:pP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jc w:val="right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ПРИЛОЖЕНИЕ №1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 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color w:val="373737"/>
          <w:sz w:val="28"/>
          <w:szCs w:val="28"/>
        </w:rPr>
      </w:pPr>
      <w:r w:rsidRPr="003F0F2A">
        <w:rPr>
          <w:b/>
          <w:color w:val="373737"/>
          <w:sz w:val="28"/>
          <w:szCs w:val="28"/>
        </w:rPr>
        <w:t>Заявка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на участие в муниципальном конкурсе чтецов  духовной литературы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Название учреждения: _________________________________________________________________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Ф.И. участника: ____________________________________________________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Возрастная категория_______________________________________________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Руководитель</w:t>
      </w:r>
      <w:proofErr w:type="gramStart"/>
      <w:r w:rsidRPr="003F0F2A">
        <w:rPr>
          <w:color w:val="373737"/>
          <w:sz w:val="28"/>
          <w:szCs w:val="28"/>
        </w:rPr>
        <w:t xml:space="preserve"> :</w:t>
      </w:r>
      <w:proofErr w:type="gramEnd"/>
      <w:r w:rsidRPr="003F0F2A">
        <w:rPr>
          <w:color w:val="373737"/>
          <w:sz w:val="28"/>
          <w:szCs w:val="28"/>
        </w:rPr>
        <w:t xml:space="preserve"> ____________________________________________________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Название произведения:____________________________________________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Продолжительность выступления:___________________________________ _</w:t>
      </w:r>
    </w:p>
    <w:p w:rsidR="0027755B" w:rsidRPr="003F0F2A" w:rsidRDefault="0027755B" w:rsidP="0027755B">
      <w:pPr>
        <w:pStyle w:val="af3"/>
        <w:shd w:val="clear" w:color="auto" w:fill="FFFFFF"/>
        <w:spacing w:before="0" w:beforeAutospacing="0" w:after="240" w:afterAutospacing="0" w:line="360" w:lineRule="auto"/>
        <w:textAlignment w:val="baseline"/>
        <w:rPr>
          <w:color w:val="373737"/>
          <w:sz w:val="28"/>
          <w:szCs w:val="28"/>
        </w:rPr>
      </w:pPr>
      <w:r w:rsidRPr="003F0F2A">
        <w:rPr>
          <w:color w:val="373737"/>
          <w:sz w:val="28"/>
          <w:szCs w:val="28"/>
        </w:rPr>
        <w:t>Дата подачи заявки:___________________</w:t>
      </w:r>
    </w:p>
    <w:p w:rsidR="00CD4D07" w:rsidRDefault="00CD4D07"/>
    <w:sectPr w:rsidR="00CD4D07" w:rsidSect="00C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F27"/>
    <w:multiLevelType w:val="multilevel"/>
    <w:tmpl w:val="BC42A3C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CB6238F"/>
    <w:multiLevelType w:val="multilevel"/>
    <w:tmpl w:val="D0F6E37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5C758E1"/>
    <w:multiLevelType w:val="multilevel"/>
    <w:tmpl w:val="F8D0FD4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B3A5EBF"/>
    <w:multiLevelType w:val="multilevel"/>
    <w:tmpl w:val="44EEB25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EB013D1"/>
    <w:multiLevelType w:val="multilevel"/>
    <w:tmpl w:val="FDF40C2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D6F6F16"/>
    <w:multiLevelType w:val="multilevel"/>
    <w:tmpl w:val="C9CAEA9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5"/>
    </w:lvlOverride>
  </w:num>
  <w:num w:numId="4">
    <w:abstractNumId w:val="4"/>
    <w:lvlOverride w:ilvl="0">
      <w:startOverride w:val="5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5"/>
    </w:lvlOverride>
  </w:num>
  <w:num w:numId="8">
    <w:abstractNumId w:val="1"/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3"/>
  </w:num>
  <w:num w:numId="13">
    <w:abstractNumId w:val="3"/>
    <w:lvlOverride w:ilvl="0">
      <w:startOverride w:val="5"/>
    </w:lvlOverride>
  </w:num>
  <w:num w:numId="14">
    <w:abstractNumId w:val="2"/>
  </w:num>
  <w:num w:numId="15">
    <w:abstractNumId w:val="2"/>
    <w:lvlOverride w:ilvl="0">
      <w:startOverride w:val="5"/>
    </w:lvlOverride>
  </w:num>
  <w:num w:numId="16">
    <w:abstractNumId w:val="2"/>
    <w:lvlOverride w:ilvl="0">
      <w:startOverride w:val="5"/>
    </w:lvlOverride>
  </w:num>
  <w:num w:numId="17">
    <w:abstractNumId w:val="2"/>
    <w:lvlOverride w:ilvl="0">
      <w:startOverride w:val="5"/>
    </w:lvlOverride>
  </w:num>
  <w:num w:numId="18">
    <w:abstractNumId w:val="2"/>
    <w:lvlOverride w:ilvl="0">
      <w:startOverride w:val="5"/>
    </w:lvlOverride>
  </w:num>
  <w:num w:numId="19">
    <w:abstractNumId w:val="0"/>
  </w:num>
  <w:num w:numId="20">
    <w:abstractNumId w:val="0"/>
    <w:lvlOverride w:ilvl="0">
      <w:startOverride w:val="5"/>
    </w:lvlOverride>
  </w:num>
  <w:num w:numId="2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7755B"/>
    <w:rsid w:val="000D1B71"/>
    <w:rsid w:val="001D0773"/>
    <w:rsid w:val="0027755B"/>
    <w:rsid w:val="0039389F"/>
    <w:rsid w:val="00857A1A"/>
    <w:rsid w:val="00861312"/>
    <w:rsid w:val="009B4A6E"/>
    <w:rsid w:val="00A1149E"/>
    <w:rsid w:val="00BA02E6"/>
    <w:rsid w:val="00C2029F"/>
    <w:rsid w:val="00CD4D07"/>
    <w:rsid w:val="00D34DE6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755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2E6"/>
    <w:pPr>
      <w:spacing w:before="48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A02E6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02E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02E6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9"/>
    <w:qFormat/>
    <w:rsid w:val="00BA02E6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BA02E6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A02E6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A02E6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A02E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2E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rsid w:val="00BA02E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02E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02E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A02E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A02E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BA02E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BA02E6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02E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BA02E6"/>
    <w:pPr>
      <w:spacing w:after="300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BA02E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BA02E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A02E6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qFormat/>
    <w:rsid w:val="00BA02E6"/>
    <w:rPr>
      <w:b/>
      <w:bCs/>
    </w:rPr>
  </w:style>
  <w:style w:type="character" w:styleId="a8">
    <w:name w:val="Emphasis"/>
    <w:basedOn w:val="a0"/>
    <w:uiPriority w:val="99"/>
    <w:qFormat/>
    <w:rsid w:val="00BA02E6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BA02E6"/>
  </w:style>
  <w:style w:type="paragraph" w:styleId="aa">
    <w:name w:val="List Paragraph"/>
    <w:basedOn w:val="a"/>
    <w:uiPriority w:val="99"/>
    <w:qFormat/>
    <w:rsid w:val="00BA02E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A02E6"/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BA02E6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BA0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99"/>
    <w:rsid w:val="00BA02E6"/>
    <w:rPr>
      <w:i/>
      <w:iCs/>
    </w:rPr>
  </w:style>
  <w:style w:type="character" w:styleId="ad">
    <w:name w:val="Subtle Emphasis"/>
    <w:basedOn w:val="a0"/>
    <w:uiPriority w:val="99"/>
    <w:qFormat/>
    <w:rsid w:val="00BA02E6"/>
    <w:rPr>
      <w:i/>
      <w:iCs/>
    </w:rPr>
  </w:style>
  <w:style w:type="character" w:styleId="ae">
    <w:name w:val="Intense Emphasis"/>
    <w:basedOn w:val="a0"/>
    <w:uiPriority w:val="99"/>
    <w:qFormat/>
    <w:rsid w:val="00BA02E6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BA02E6"/>
    <w:rPr>
      <w:smallCaps/>
    </w:rPr>
  </w:style>
  <w:style w:type="character" w:styleId="af0">
    <w:name w:val="Intense Reference"/>
    <w:basedOn w:val="a0"/>
    <w:uiPriority w:val="99"/>
    <w:qFormat/>
    <w:rsid w:val="00BA02E6"/>
    <w:rPr>
      <w:b/>
      <w:bCs/>
      <w:smallCaps/>
    </w:rPr>
  </w:style>
  <w:style w:type="character" w:styleId="af1">
    <w:name w:val="Book Title"/>
    <w:basedOn w:val="a0"/>
    <w:uiPriority w:val="99"/>
    <w:qFormat/>
    <w:rsid w:val="00BA02E6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BA02E6"/>
    <w:pPr>
      <w:outlineLvl w:val="9"/>
    </w:pPr>
    <w:rPr>
      <w:rFonts w:cs="Cambria"/>
      <w:lang w:eastAsia="en-US"/>
    </w:rPr>
  </w:style>
  <w:style w:type="paragraph" w:styleId="af3">
    <w:name w:val="Normal (Web)"/>
    <w:basedOn w:val="a"/>
    <w:rsid w:val="002775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755B"/>
  </w:style>
  <w:style w:type="character" w:styleId="af4">
    <w:name w:val="Hyperlink"/>
    <w:basedOn w:val="a0"/>
    <w:uiPriority w:val="99"/>
    <w:semiHidden/>
    <w:unhideWhenUsed/>
    <w:rsid w:val="00C20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6</cp:revision>
  <dcterms:created xsi:type="dcterms:W3CDTF">2018-04-02T14:32:00Z</dcterms:created>
  <dcterms:modified xsi:type="dcterms:W3CDTF">2019-05-12T18:49:00Z</dcterms:modified>
</cp:coreProperties>
</file>