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</w:t>
      </w:r>
      <w:r w:rsidR="00CE0EA1">
        <w:rPr>
          <w:rFonts w:ascii="Times New Roman" w:hAnsi="Times New Roman" w:cs="Times New Roman"/>
          <w:b/>
        </w:rPr>
        <w:t>должности муниципальной службы ведуще</w:t>
      </w:r>
      <w:r w:rsidRPr="003B47F5">
        <w:rPr>
          <w:rFonts w:ascii="Times New Roman" w:hAnsi="Times New Roman" w:cs="Times New Roman"/>
          <w:b/>
        </w:rPr>
        <w:t xml:space="preserve">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1.1.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по опеке и попечительству комитета по образованию и делам молодежи Администрации Алтайского района (далее именуется –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1.2.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назначается и освобождается от должности Главой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1.3.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 xml:space="preserve">В своей деятельности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проекты распоряжений Главы района на выплату пособий, на предоставление льгот и гарантий подопечным в соответствии</w:t>
      </w:r>
      <w:r w:rsidR="00CE0EA1">
        <w:rPr>
          <w:rFonts w:ascii="Times New Roman" w:hAnsi="Times New Roman" w:cs="Times New Roman"/>
        </w:rPr>
        <w:t xml:space="preserve"> с Федеральными и краевыми законами, постановлениями и приказами;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4.1. На должность </w:t>
      </w:r>
      <w:r w:rsidR="00CE0EA1">
        <w:rPr>
          <w:rFonts w:ascii="Times New Roman" w:hAnsi="Times New Roman" w:cs="Times New Roman"/>
        </w:rPr>
        <w:t>ведущего</w:t>
      </w:r>
      <w:r w:rsidRPr="009564DE">
        <w:rPr>
          <w:rFonts w:ascii="Times New Roman" w:hAnsi="Times New Roman" w:cs="Times New Roman"/>
        </w:rPr>
        <w:t xml:space="preserve"> специалиста комитета назначается лицо, имеющее высшее педагогическое образование или образование, считающееся равноценным, </w:t>
      </w:r>
      <w:r w:rsidR="00CE0EA1">
        <w:rPr>
          <w:rFonts w:ascii="Times New Roman" w:hAnsi="Times New Roman" w:cs="Times New Roman"/>
        </w:rPr>
        <w:t>без предъявлений к</w:t>
      </w:r>
      <w:r w:rsidRPr="009564DE">
        <w:rPr>
          <w:rFonts w:ascii="Times New Roman" w:hAnsi="Times New Roman" w:cs="Times New Roman"/>
        </w:rPr>
        <w:t xml:space="preserve"> стаж</w:t>
      </w:r>
      <w:r w:rsidR="00CE0EA1">
        <w:rPr>
          <w:rFonts w:ascii="Times New Roman" w:hAnsi="Times New Roman" w:cs="Times New Roman"/>
        </w:rPr>
        <w:t>у</w:t>
      </w:r>
      <w:r w:rsidRPr="009564DE">
        <w:rPr>
          <w:rFonts w:ascii="Times New Roman" w:hAnsi="Times New Roman" w:cs="Times New Roman"/>
        </w:rPr>
        <w:t xml:space="preserve"> работы.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4.2. </w:t>
      </w:r>
      <w:r w:rsidR="00CE0EA1">
        <w:rPr>
          <w:rFonts w:ascii="Times New Roman" w:hAnsi="Times New Roman" w:cs="Times New Roman"/>
        </w:rPr>
        <w:t>Ведущий</w:t>
      </w:r>
      <w:r w:rsidRPr="009564DE">
        <w:rPr>
          <w:rFonts w:ascii="Times New Roman" w:hAnsi="Times New Roman" w:cs="Times New Roman"/>
        </w:rPr>
        <w:t xml:space="preserve">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CE0EA1" w:rsidP="009564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9564DE" w:rsidRPr="009564DE">
        <w:rPr>
          <w:rFonts w:ascii="Times New Roman" w:hAnsi="Times New Roman" w:cs="Times New Roman"/>
        </w:rPr>
        <w:t xml:space="preserve">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</w:t>
      </w:r>
      <w:r w:rsidRPr="003B0972">
        <w:rPr>
          <w:rFonts w:ascii="Times New Roman" w:hAnsi="Times New Roman" w:cs="Times New Roman"/>
        </w:rPr>
        <w:lastRenderedPageBreak/>
        <w:t>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</w:t>
      </w:r>
      <w:r w:rsidR="00B202BB">
        <w:rPr>
          <w:rFonts w:ascii="Times New Roman" w:hAnsi="Times New Roman" w:cs="Times New Roman"/>
        </w:rPr>
        <w:t>6</w:t>
      </w:r>
      <w:r w:rsidR="001E71BA">
        <w:rPr>
          <w:rFonts w:ascii="Times New Roman" w:hAnsi="Times New Roman" w:cs="Times New Roman"/>
        </w:rPr>
        <w:t>76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B202BB">
        <w:rPr>
          <w:rFonts w:ascii="Times New Roman" w:hAnsi="Times New Roman" w:cs="Times New Roman"/>
        </w:rPr>
        <w:t>51</w:t>
      </w:r>
      <w:r w:rsidRPr="003B0972">
        <w:rPr>
          <w:rFonts w:ascii="Times New Roman" w:hAnsi="Times New Roman" w:cs="Times New Roman"/>
        </w:rPr>
        <w:t xml:space="preserve">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единовременной выплаты при предоставлении ежегодного оплачиваемого отпуска и материальной помощи</w:t>
      </w:r>
      <w:r w:rsidR="00B202BB">
        <w:rPr>
          <w:rFonts w:ascii="Times New Roman" w:hAnsi="Times New Roman" w:cs="Times New Roman"/>
        </w:rPr>
        <w:t xml:space="preserve"> в размере 3-х окладов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F571DC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Предоставляется отпуск 30 календарных дней с дополнительным отпуском в зависимости от стажа муниципальной службы.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  <w:r w:rsidR="00A6432B">
        <w:rPr>
          <w:rFonts w:ascii="Times New Roman" w:hAnsi="Times New Roman" w:cs="Times New Roman"/>
        </w:rPr>
        <w:t>На втором этапе происходит рассмотрение документов и собеседование с претендентами.</w:t>
      </w:r>
    </w:p>
    <w:p w:rsidR="00A6432B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1E71BA">
        <w:rPr>
          <w:rFonts w:ascii="Times New Roman" w:hAnsi="Times New Roman" w:cs="Times New Roman"/>
        </w:rPr>
        <w:t>29/1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</w:t>
      </w:r>
    </w:p>
    <w:p w:rsidR="003B0972" w:rsidRPr="003B0972" w:rsidRDefault="00A6432B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приема документов и заседания комиссии </w:t>
      </w:r>
      <w:bookmarkStart w:id="0" w:name="_GoBack"/>
      <w:bookmarkEnd w:id="0"/>
      <w:r>
        <w:rPr>
          <w:rFonts w:ascii="Times New Roman" w:hAnsi="Times New Roman" w:cs="Times New Roman"/>
        </w:rPr>
        <w:t>устанавливаются соответствующим приказом комитета.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</w:t>
      </w:r>
      <w:r w:rsidR="001E71BA">
        <w:rPr>
          <w:rFonts w:ascii="Times New Roman" w:hAnsi="Times New Roman" w:cs="Times New Roman"/>
        </w:rPr>
        <w:t>0380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972"/>
    <w:rsid w:val="00172CD4"/>
    <w:rsid w:val="001D1164"/>
    <w:rsid w:val="001E71BA"/>
    <w:rsid w:val="00322108"/>
    <w:rsid w:val="00355011"/>
    <w:rsid w:val="00367DD8"/>
    <w:rsid w:val="003B0972"/>
    <w:rsid w:val="003B47F5"/>
    <w:rsid w:val="004A1286"/>
    <w:rsid w:val="004B2EE8"/>
    <w:rsid w:val="005C6896"/>
    <w:rsid w:val="00635BE2"/>
    <w:rsid w:val="00926ED1"/>
    <w:rsid w:val="009564DE"/>
    <w:rsid w:val="00994F54"/>
    <w:rsid w:val="00A04544"/>
    <w:rsid w:val="00A6432B"/>
    <w:rsid w:val="00B16A2C"/>
    <w:rsid w:val="00B202BB"/>
    <w:rsid w:val="00C521A5"/>
    <w:rsid w:val="00C83541"/>
    <w:rsid w:val="00C85584"/>
    <w:rsid w:val="00CE0EA1"/>
    <w:rsid w:val="00DB45A4"/>
    <w:rsid w:val="00DD2D64"/>
    <w:rsid w:val="00E83131"/>
    <w:rsid w:val="00EB4B10"/>
    <w:rsid w:val="00F571DC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И.В. Новичихина</cp:lastModifiedBy>
  <cp:revision>3</cp:revision>
  <cp:lastPrinted>2020-03-17T04:09:00Z</cp:lastPrinted>
  <dcterms:created xsi:type="dcterms:W3CDTF">2020-12-18T08:35:00Z</dcterms:created>
  <dcterms:modified xsi:type="dcterms:W3CDTF">2021-06-11T03:13:00Z</dcterms:modified>
</cp:coreProperties>
</file>